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2E188" w14:textId="77777777" w:rsidR="00632332" w:rsidRPr="003F5DE6" w:rsidRDefault="00632332" w:rsidP="00632332">
      <w:pPr>
        <w:outlineLvl w:val="0"/>
        <w:rPr>
          <w:rFonts w:ascii="Montserrat Regular" w:hAnsi="Montserrat Regular" w:cs="Arial"/>
          <w:sz w:val="18"/>
          <w:szCs w:val="20"/>
        </w:rPr>
      </w:pPr>
      <w:bookmarkStart w:id="0" w:name="_GoBack"/>
      <w:bookmarkEnd w:id="0"/>
    </w:p>
    <w:p w14:paraId="12964FBF" w14:textId="77777777" w:rsidR="00550265" w:rsidRDefault="00550265" w:rsidP="00D204BC">
      <w:pPr>
        <w:jc w:val="center"/>
        <w:rPr>
          <w:rFonts w:ascii="Montserrat" w:eastAsia="Calibri" w:hAnsi="Montserrat" w:cs="Courier New"/>
          <w:b/>
          <w:bCs/>
          <w:color w:val="000000"/>
          <w:sz w:val="18"/>
          <w:szCs w:val="18"/>
        </w:rPr>
      </w:pPr>
    </w:p>
    <w:p w14:paraId="2B7E1094" w14:textId="77777777" w:rsidR="00550265" w:rsidRDefault="00550265" w:rsidP="00D204BC">
      <w:pPr>
        <w:jc w:val="center"/>
        <w:rPr>
          <w:rFonts w:ascii="Montserrat" w:eastAsia="Calibri" w:hAnsi="Montserrat" w:cs="Courier New"/>
          <w:b/>
          <w:bCs/>
          <w:color w:val="000000"/>
          <w:sz w:val="18"/>
          <w:szCs w:val="18"/>
        </w:rPr>
      </w:pPr>
    </w:p>
    <w:p w14:paraId="10588400" w14:textId="77777777" w:rsidR="00D204BC" w:rsidRPr="001537FB" w:rsidRDefault="00D204BC" w:rsidP="00550265">
      <w:pPr>
        <w:jc w:val="center"/>
        <w:rPr>
          <w:rFonts w:ascii="Montserrat" w:eastAsia="Calibri" w:hAnsi="Montserrat" w:cs="Courier New"/>
          <w:b/>
          <w:bCs/>
          <w:color w:val="000000"/>
          <w:sz w:val="18"/>
          <w:szCs w:val="18"/>
        </w:rPr>
      </w:pPr>
      <w:r w:rsidRPr="001537FB">
        <w:rPr>
          <w:rFonts w:ascii="Montserrat" w:eastAsia="Calibri" w:hAnsi="Montserrat" w:cs="Courier New"/>
          <w:b/>
          <w:bCs/>
          <w:color w:val="000000"/>
          <w:sz w:val="18"/>
          <w:szCs w:val="18"/>
        </w:rPr>
        <w:t>AVISO INTEGRAL DE PRIVACIDAD</w:t>
      </w:r>
    </w:p>
    <w:p w14:paraId="7B4D6FFB" w14:textId="77777777" w:rsidR="00D204BC" w:rsidRPr="001537FB" w:rsidRDefault="00D204BC" w:rsidP="00550265">
      <w:pPr>
        <w:jc w:val="center"/>
        <w:rPr>
          <w:rFonts w:ascii="Montserrat" w:eastAsia="Calibri" w:hAnsi="Montserrat" w:cs="Courier New"/>
          <w:b/>
          <w:bCs/>
          <w:color w:val="000000"/>
          <w:sz w:val="18"/>
          <w:szCs w:val="18"/>
        </w:rPr>
      </w:pPr>
      <w:r w:rsidRPr="001537FB">
        <w:rPr>
          <w:rFonts w:ascii="Montserrat" w:eastAsia="Calibri" w:hAnsi="Montserrat" w:cs="Courier New"/>
          <w:b/>
          <w:bCs/>
          <w:color w:val="000000"/>
          <w:sz w:val="18"/>
          <w:szCs w:val="18"/>
        </w:rPr>
        <w:t>PROGRAMA DE FOMENTO A LA AGRICULTURA, GANADERÍA, PESCA Y ACUICULTURA DE LA SECRETARÍA DE AGRICULTURA Y DESARROLLO RURAL PARA EL EJERCICIO 2024</w:t>
      </w:r>
    </w:p>
    <w:p w14:paraId="64CDF4F4" w14:textId="77777777" w:rsidR="00D204BC" w:rsidRPr="001537FB" w:rsidRDefault="00D204BC" w:rsidP="00550265">
      <w:pPr>
        <w:jc w:val="center"/>
        <w:rPr>
          <w:rFonts w:ascii="Montserrat" w:eastAsia="Calibri" w:hAnsi="Montserrat" w:cs="Courier New"/>
          <w:b/>
          <w:bCs/>
          <w:color w:val="000000"/>
          <w:sz w:val="18"/>
          <w:szCs w:val="18"/>
        </w:rPr>
      </w:pPr>
      <w:r w:rsidRPr="001537FB">
        <w:rPr>
          <w:rFonts w:ascii="Montserrat" w:eastAsia="Calibri" w:hAnsi="Montserrat" w:cs="Courier New"/>
          <w:b/>
          <w:bCs/>
          <w:color w:val="000000"/>
          <w:sz w:val="18"/>
          <w:szCs w:val="18"/>
        </w:rPr>
        <w:t>COMPONENTE FOMENTO A LA AGRICULTURA</w:t>
      </w:r>
    </w:p>
    <w:p w14:paraId="4C3B2FBF" w14:textId="77777777" w:rsidR="00D204BC" w:rsidRPr="001537FB" w:rsidRDefault="00D204BC" w:rsidP="00550265">
      <w:pPr>
        <w:jc w:val="center"/>
        <w:rPr>
          <w:rFonts w:ascii="Montserrat" w:eastAsia="Calibri" w:hAnsi="Montserrat" w:cs="Courier New"/>
          <w:b/>
          <w:bCs/>
          <w:color w:val="000000"/>
          <w:sz w:val="18"/>
          <w:szCs w:val="18"/>
        </w:rPr>
      </w:pPr>
      <w:r w:rsidRPr="001537FB">
        <w:rPr>
          <w:rFonts w:ascii="Montserrat" w:eastAsia="Calibri" w:hAnsi="Montserrat" w:cs="Courier New"/>
          <w:b/>
          <w:bCs/>
          <w:color w:val="000000"/>
          <w:sz w:val="18"/>
          <w:szCs w:val="18"/>
        </w:rPr>
        <w:t>SUBCOMPONENTE PRODUCCIÓN Y PRODUCTIVIDAD AGROECOLÓGICA PARA LA ALIMENTACIÓN Y LA AUTOSUFICIENCIA ALIMENTARIA</w:t>
      </w:r>
    </w:p>
    <w:p w14:paraId="15A39CF0" w14:textId="77777777" w:rsidR="00D204BC" w:rsidRPr="001537FB" w:rsidRDefault="00D204BC" w:rsidP="00D204BC">
      <w:pPr>
        <w:jc w:val="center"/>
        <w:rPr>
          <w:rFonts w:ascii="Montserrat" w:eastAsia="Calibri" w:hAnsi="Montserrat" w:cs="Courier New"/>
          <w:b/>
          <w:bCs/>
          <w:color w:val="000000"/>
          <w:sz w:val="18"/>
          <w:szCs w:val="18"/>
        </w:rPr>
      </w:pPr>
      <w:r w:rsidRPr="001537FB">
        <w:rPr>
          <w:rFonts w:ascii="Montserrat" w:eastAsia="Calibri" w:hAnsi="Montserrat" w:cs="Courier New"/>
          <w:b/>
          <w:bCs/>
          <w:color w:val="000000"/>
          <w:sz w:val="18"/>
          <w:szCs w:val="18"/>
        </w:rPr>
        <w:t>CONCEPTO DE APOYO I. ADQUISICIÓN DE MATERIAL GENÉTICO E INSUMOS</w:t>
      </w:r>
    </w:p>
    <w:p w14:paraId="40C861E7" w14:textId="77777777" w:rsidR="00D204BC" w:rsidRPr="001537FB" w:rsidRDefault="00D204BC" w:rsidP="00D204BC">
      <w:pPr>
        <w:jc w:val="center"/>
        <w:rPr>
          <w:rFonts w:ascii="Montserrat" w:eastAsia="Calibri" w:hAnsi="Montserrat" w:cs="Montserrat"/>
          <w:color w:val="000000"/>
          <w:sz w:val="18"/>
          <w:szCs w:val="18"/>
        </w:rPr>
      </w:pPr>
    </w:p>
    <w:p w14:paraId="6260B607" w14:textId="33A66C52" w:rsidR="00D204BC" w:rsidRPr="00550265" w:rsidRDefault="00D204BC" w:rsidP="00D204BC">
      <w:pPr>
        <w:pStyle w:val="Piedepgina"/>
        <w:jc w:val="both"/>
        <w:rPr>
          <w:rFonts w:ascii="Montserrat" w:eastAsia="Calibri" w:hAnsi="Montserrat" w:cs="Montserrat"/>
          <w:color w:val="0563C1" w:themeColor="hyperlink"/>
          <w:sz w:val="18"/>
          <w:szCs w:val="18"/>
          <w:u w:val="single"/>
        </w:rPr>
      </w:pPr>
      <w:r w:rsidRPr="001537FB">
        <w:rPr>
          <w:rFonts w:ascii="Montserrat" w:eastAsia="Calibri" w:hAnsi="Montserrat" w:cs="Montserrat"/>
          <w:color w:val="000000"/>
          <w:sz w:val="18"/>
          <w:szCs w:val="18"/>
        </w:rPr>
        <w:t xml:space="preserve">La </w:t>
      </w:r>
      <w:r w:rsidRPr="001537FB">
        <w:rPr>
          <w:rFonts w:ascii="Montserrat" w:eastAsia="Calibri" w:hAnsi="Montserrat" w:cs="Montserrat"/>
          <w:b/>
          <w:bCs/>
          <w:color w:val="000000"/>
          <w:sz w:val="18"/>
          <w:szCs w:val="18"/>
        </w:rPr>
        <w:t>Secretaría de Agricultura y Desarrollo Rural (AGRICULTURA)</w:t>
      </w:r>
      <w:r w:rsidRPr="001537FB">
        <w:rPr>
          <w:rFonts w:ascii="Montserrat" w:eastAsia="Calibri" w:hAnsi="Montserrat" w:cs="Montserrat"/>
          <w:color w:val="000000"/>
          <w:sz w:val="18"/>
          <w:szCs w:val="18"/>
        </w:rPr>
        <w:t xml:space="preserve">, a través de la </w:t>
      </w:r>
      <w:r w:rsidRPr="001537FB">
        <w:rPr>
          <w:rFonts w:ascii="Montserrat" w:eastAsia="Calibri" w:hAnsi="Montserrat" w:cs="Montserrat"/>
          <w:b/>
          <w:color w:val="000000"/>
          <w:sz w:val="18"/>
          <w:szCs w:val="18"/>
        </w:rPr>
        <w:t>Dirección General de Fomento a la Agricultura,</w:t>
      </w:r>
      <w:r w:rsidRPr="001537FB">
        <w:rPr>
          <w:rFonts w:ascii="Montserrat" w:eastAsia="Calibri" w:hAnsi="Montserrat" w:cs="Montserrat"/>
          <w:color w:val="000000"/>
          <w:sz w:val="18"/>
          <w:szCs w:val="18"/>
        </w:rPr>
        <w:t xml:space="preserve"> con domicilio en la Calle Municipio Libre 377</w:t>
      </w:r>
      <w:r w:rsidRPr="001537FB">
        <w:rPr>
          <w:rFonts w:ascii="Montserrat" w:eastAsia="Calibri" w:hAnsi="Montserrat" w:cs="Montserrat"/>
          <w:b/>
          <w:color w:val="000000"/>
          <w:sz w:val="18"/>
          <w:szCs w:val="18"/>
          <w:lang w:val="es-MX"/>
        </w:rPr>
        <w:t xml:space="preserve">, Piso 2 – B, </w:t>
      </w:r>
      <w:r w:rsidRPr="001537FB">
        <w:rPr>
          <w:rFonts w:ascii="Montserrat" w:eastAsia="Calibri" w:hAnsi="Montserrat" w:cs="Montserrat"/>
          <w:color w:val="000000"/>
          <w:sz w:val="18"/>
          <w:szCs w:val="18"/>
          <w:lang w:val="es-MX"/>
        </w:rPr>
        <w:t>teléfono</w:t>
      </w:r>
      <w:r w:rsidRPr="001537FB">
        <w:rPr>
          <w:rFonts w:ascii="Montserrat" w:eastAsia="Calibri" w:hAnsi="Montserrat" w:cs="Montserrat"/>
          <w:color w:val="000000"/>
          <w:sz w:val="18"/>
          <w:szCs w:val="18"/>
        </w:rPr>
        <w:t xml:space="preserve"> (55) 38 71 10 00, extensión 34410, </w:t>
      </w:r>
      <w:r w:rsidRPr="001537FB">
        <w:rPr>
          <w:rFonts w:ascii="Montserrat" w:eastAsia="Calibri" w:hAnsi="Montserrat" w:cs="Montserrat"/>
          <w:color w:val="000000" w:themeColor="text1"/>
          <w:sz w:val="18"/>
          <w:szCs w:val="18"/>
        </w:rPr>
        <w:t>página electrónica https://www.gob.mx/agricultura/documentos/avisos-de-privacidad-integrales-288461?idiom=es</w:t>
      </w:r>
      <w:r w:rsidR="00550265">
        <w:rPr>
          <w:rFonts w:ascii="Montserrat" w:eastAsia="Calibri" w:hAnsi="Montserrat" w:cs="Montserrat"/>
          <w:color w:val="000000" w:themeColor="text1"/>
          <w:sz w:val="18"/>
          <w:szCs w:val="18"/>
        </w:rPr>
        <w:t>,</w:t>
      </w:r>
      <w:r w:rsidRPr="001537FB">
        <w:rPr>
          <w:rFonts w:ascii="Montserrat" w:eastAsia="Calibri" w:hAnsi="Montserrat" w:cs="Montserrat"/>
          <w:color w:val="000000"/>
          <w:sz w:val="18"/>
          <w:szCs w:val="18"/>
        </w:rPr>
        <w:t xml:space="preserve"> es la Unidad Administrativa responsable del tratamiento de los datos personales que proporcionen las </w:t>
      </w:r>
      <w:r w:rsidRPr="001537FB">
        <w:rPr>
          <w:rFonts w:ascii="Montserrat" w:eastAsia="Calibri" w:hAnsi="Montserrat" w:cs="Montserrat"/>
          <w:b/>
          <w:color w:val="000000"/>
          <w:sz w:val="18"/>
          <w:szCs w:val="18"/>
        </w:rPr>
        <w:t>“PERSONAS BENEFICIARIAS”</w:t>
      </w:r>
      <w:r w:rsidRPr="001537FB">
        <w:rPr>
          <w:rFonts w:ascii="Montserrat" w:eastAsia="Calibri" w:hAnsi="Montserrat" w:cs="Montserrat"/>
          <w:color w:val="000000"/>
          <w:sz w:val="18"/>
          <w:szCs w:val="18"/>
        </w:rPr>
        <w:t xml:space="preserve"> al realizar el trámite y registro interno correspondiente al </w:t>
      </w:r>
      <w:r w:rsidRPr="001537FB">
        <w:rPr>
          <w:rFonts w:ascii="Montserrat" w:eastAsia="Calibri" w:hAnsi="Montserrat" w:cs="Montserrat"/>
          <w:b/>
          <w:bCs/>
          <w:color w:val="000000"/>
          <w:sz w:val="18"/>
          <w:szCs w:val="18"/>
        </w:rPr>
        <w:t>“Componente Fomento a la Agricultura”</w:t>
      </w:r>
      <w:r w:rsidRPr="001537FB">
        <w:rPr>
          <w:rFonts w:ascii="Montserrat" w:eastAsia="Calibri" w:hAnsi="Montserrat" w:cs="Montserrat"/>
          <w:b/>
          <w:color w:val="000000"/>
          <w:sz w:val="18"/>
          <w:szCs w:val="18"/>
        </w:rPr>
        <w:t>,</w:t>
      </w:r>
      <w:r w:rsidRPr="001537FB">
        <w:rPr>
          <w:rFonts w:ascii="Montserrat" w:eastAsia="Calibri" w:hAnsi="Montserrat" w:cs="Montserrat"/>
          <w:color w:val="000000"/>
          <w:sz w:val="18"/>
          <w:szCs w:val="18"/>
        </w:rPr>
        <w:t xml:space="preserve"> </w:t>
      </w:r>
      <w:r w:rsidRPr="001537FB">
        <w:rPr>
          <w:rFonts w:ascii="Montserrat" w:eastAsia="Calibri" w:hAnsi="Montserrat" w:cs="Montserrat"/>
          <w:b/>
          <w:color w:val="000000"/>
          <w:sz w:val="18"/>
          <w:szCs w:val="18"/>
        </w:rPr>
        <w:t>“Subcomponente Producción y Productividad Agroecológica para la Alimentación y la Autosuficiencia Alimentaria”</w:t>
      </w:r>
      <w:r w:rsidRPr="001537FB">
        <w:rPr>
          <w:rFonts w:ascii="Montserrat" w:eastAsia="Calibri" w:hAnsi="Montserrat" w:cs="Montserrat"/>
          <w:color w:val="000000"/>
          <w:sz w:val="18"/>
          <w:szCs w:val="18"/>
        </w:rPr>
        <w:t xml:space="preserve"> Concepto de Apoyo I. </w:t>
      </w:r>
      <w:r w:rsidRPr="001537FB">
        <w:rPr>
          <w:rFonts w:ascii="Montserrat" w:eastAsia="Calibri" w:hAnsi="Montserrat" w:cs="Montserrat"/>
          <w:b/>
          <w:color w:val="000000"/>
          <w:sz w:val="18"/>
          <w:szCs w:val="18"/>
        </w:rPr>
        <w:t>“Adquisición de Material Genético e Insumos”</w:t>
      </w:r>
      <w:r w:rsidRPr="001537FB">
        <w:rPr>
          <w:rFonts w:ascii="Montserrat" w:eastAsia="Calibri" w:hAnsi="Montserrat" w:cs="Montserrat"/>
          <w:color w:val="000000"/>
          <w:sz w:val="18"/>
          <w:szCs w:val="18"/>
        </w:rPr>
        <w:t xml:space="preserve"> y la elaboración del Listado de Personas Dictaminadas como Positivas, mismos que serán </w:t>
      </w:r>
      <w:r w:rsidRPr="001537FB">
        <w:rPr>
          <w:rFonts w:ascii="Montserrat" w:eastAsia="Calibri" w:hAnsi="Montserrat" w:cs="Montserrat"/>
          <w:b/>
          <w:color w:val="000000"/>
          <w:sz w:val="18"/>
          <w:szCs w:val="18"/>
        </w:rPr>
        <w:t>protegidos</w:t>
      </w:r>
      <w:r w:rsidRPr="001537FB">
        <w:rPr>
          <w:rFonts w:ascii="Montserrat" w:eastAsia="Calibri" w:hAnsi="Montserrat" w:cs="Montserrat"/>
          <w:color w:val="000000"/>
          <w:sz w:val="18"/>
          <w:szCs w:val="18"/>
        </w:rPr>
        <w:t xml:space="preserve"> </w:t>
      </w:r>
      <w:r w:rsidRPr="001537FB">
        <w:rPr>
          <w:rFonts w:ascii="Montserrat" w:eastAsia="Calibri" w:hAnsi="Montserrat" w:cs="Montserrat"/>
          <w:b/>
          <w:color w:val="000000"/>
          <w:sz w:val="18"/>
          <w:szCs w:val="18"/>
        </w:rPr>
        <w:t>y tratados</w:t>
      </w:r>
      <w:r w:rsidRPr="001537FB">
        <w:rPr>
          <w:rFonts w:ascii="Montserrat" w:eastAsia="Calibri" w:hAnsi="Montserrat" w:cs="Montserrat"/>
          <w:color w:val="000000"/>
          <w:sz w:val="18"/>
          <w:szCs w:val="18"/>
        </w:rPr>
        <w:t xml:space="preserve"> conforme a lo dispuesto por los artículos 3 fracción X, 8, 9 y 27 del Acuerdo por el que se dan a conocer las Disposiciones Generales aplicables a las Reglas de Operación de los Programas de la Secretaría de Agricultura y Desarrollo Rural, publicado en el Diario Oficial de la Federación el 21 de diciembre de 2023; 1, 6, 16, 17, 18, 22, 25, 27 y 31 de la Ley General de Protección de Datos Personales en Posesión de Sujetos Obligados, publicada en el Diario Oficial de la Federación el 26 de enero de 2017 y en los artículos 1, 3, 4, 7, 8, 9, 27, 28, 29, 30, 32 y 34 de los Lineamientos Generales de Protección de Datos Personales para el Sector Público, publicados en el Diario Oficial de la Federación el 26 de enero de 2018. </w:t>
      </w:r>
    </w:p>
    <w:p w14:paraId="333425F3" w14:textId="77777777" w:rsidR="00D204BC" w:rsidRPr="001537FB" w:rsidRDefault="00D204BC" w:rsidP="00D204BC">
      <w:pPr>
        <w:jc w:val="center"/>
        <w:rPr>
          <w:rFonts w:ascii="Montserrat" w:eastAsia="Calibri" w:hAnsi="Montserrat" w:cs="Montserrat"/>
          <w:color w:val="000000"/>
          <w:sz w:val="18"/>
          <w:szCs w:val="18"/>
        </w:rPr>
      </w:pPr>
    </w:p>
    <w:p w14:paraId="72A0BB55" w14:textId="77777777" w:rsidR="00D204BC" w:rsidRPr="001537FB" w:rsidRDefault="00D204BC" w:rsidP="00D204BC">
      <w:pPr>
        <w:jc w:val="both"/>
        <w:rPr>
          <w:rFonts w:ascii="Montserrat" w:eastAsia="Calibri" w:hAnsi="Montserrat" w:cs="Montserrat"/>
          <w:sz w:val="18"/>
          <w:szCs w:val="18"/>
        </w:rPr>
      </w:pPr>
      <w:r w:rsidRPr="001537FB">
        <w:rPr>
          <w:rFonts w:ascii="Montserrat" w:eastAsia="Calibri" w:hAnsi="Montserrat" w:cs="Montserrat"/>
          <w:color w:val="000000"/>
          <w:sz w:val="18"/>
          <w:szCs w:val="18"/>
        </w:rPr>
        <w:t xml:space="preserve">La </w:t>
      </w:r>
      <w:r w:rsidRPr="001537FB">
        <w:rPr>
          <w:rFonts w:ascii="Montserrat" w:eastAsia="Calibri" w:hAnsi="Montserrat" w:cs="Montserrat"/>
          <w:b/>
          <w:bCs/>
          <w:color w:val="000000"/>
          <w:sz w:val="18"/>
          <w:szCs w:val="18"/>
        </w:rPr>
        <w:t>Secretaría de Agricultura y Desarrollo Rural (AGRICULTURA)</w:t>
      </w:r>
      <w:r w:rsidRPr="001537FB">
        <w:rPr>
          <w:rFonts w:ascii="Montserrat" w:eastAsia="Calibri" w:hAnsi="Montserrat" w:cs="Montserrat"/>
          <w:color w:val="000000"/>
          <w:sz w:val="18"/>
          <w:szCs w:val="18"/>
        </w:rPr>
        <w:t xml:space="preserve">, cuenta con </w:t>
      </w:r>
      <w:r w:rsidRPr="001537FB">
        <w:rPr>
          <w:rFonts w:ascii="Montserrat" w:eastAsia="Calibri" w:hAnsi="Montserrat" w:cs="Montserrat"/>
          <w:sz w:val="18"/>
          <w:szCs w:val="18"/>
        </w:rPr>
        <w:t xml:space="preserve">su Unidad de Transparencia, ubicada en Avenida Cuauhtémoc 1230, Planta Baja, Colonia Santa Cruz Atoyac, Alcaldía Benito Juárez, Código Postal 03310, Ciudad de México; teléfono </w:t>
      </w:r>
      <w:r w:rsidRPr="001537FB">
        <w:rPr>
          <w:rFonts w:ascii="Montserrat" w:eastAsia="Calibri" w:hAnsi="Montserrat" w:cs="Montserrat"/>
          <w:b/>
          <w:sz w:val="18"/>
          <w:szCs w:val="18"/>
        </w:rPr>
        <w:t>(55) 38 71 10 00, extensión 40140</w:t>
      </w:r>
      <w:r w:rsidRPr="001537FB">
        <w:rPr>
          <w:rFonts w:ascii="Montserrat" w:eastAsia="Calibri" w:hAnsi="Montserrat" w:cs="Montserrat"/>
          <w:sz w:val="18"/>
          <w:szCs w:val="18"/>
        </w:rPr>
        <w:t xml:space="preserve">, y correos electrónicos </w:t>
      </w:r>
      <w:hyperlink r:id="rId7" w:history="1">
        <w:r w:rsidRPr="001537FB">
          <w:rPr>
            <w:rFonts w:ascii="Montserrat" w:eastAsia="Calibri" w:hAnsi="Montserrat" w:cs="Montserrat"/>
            <w:color w:val="0563C1"/>
            <w:sz w:val="18"/>
            <w:szCs w:val="18"/>
            <w:u w:val="single"/>
          </w:rPr>
          <w:t>hugo.villeda@agricultura.gob.mx</w:t>
        </w:r>
      </w:hyperlink>
      <w:r w:rsidRPr="001537FB">
        <w:rPr>
          <w:rFonts w:ascii="Montserrat" w:eastAsia="Calibri" w:hAnsi="Montserrat" w:cs="Montserrat"/>
          <w:sz w:val="18"/>
          <w:szCs w:val="18"/>
        </w:rPr>
        <w:t xml:space="preserve"> o </w:t>
      </w:r>
      <w:hyperlink r:id="rId8" w:history="1">
        <w:r w:rsidRPr="001537FB">
          <w:rPr>
            <w:rFonts w:ascii="Montserrat" w:eastAsia="Calibri" w:hAnsi="Montserrat" w:cs="Montserrat"/>
            <w:color w:val="0563C1"/>
            <w:sz w:val="18"/>
            <w:szCs w:val="18"/>
            <w:u w:val="single"/>
          </w:rPr>
          <w:t>abraham.gonzalez@agricultura.gob.mx</w:t>
        </w:r>
      </w:hyperlink>
    </w:p>
    <w:p w14:paraId="1B3FA6D7" w14:textId="77777777" w:rsidR="00D204BC" w:rsidRPr="001537FB" w:rsidRDefault="00D204BC" w:rsidP="00D204BC">
      <w:pPr>
        <w:jc w:val="center"/>
        <w:rPr>
          <w:rFonts w:ascii="Montserrat" w:eastAsia="Calibri" w:hAnsi="Montserrat" w:cs="Montserrat"/>
          <w:sz w:val="18"/>
          <w:szCs w:val="18"/>
        </w:rPr>
      </w:pPr>
    </w:p>
    <w:p w14:paraId="73F03C6D" w14:textId="77777777" w:rsidR="00D204BC" w:rsidRPr="001537FB" w:rsidRDefault="00D204BC" w:rsidP="00D204BC">
      <w:pPr>
        <w:jc w:val="both"/>
        <w:rPr>
          <w:rFonts w:ascii="Montserrat" w:eastAsia="Calibri" w:hAnsi="Montserrat" w:cs="Courier New"/>
          <w:b/>
          <w:color w:val="000000"/>
          <w:sz w:val="18"/>
          <w:szCs w:val="18"/>
        </w:rPr>
      </w:pPr>
      <w:bookmarkStart w:id="1" w:name="_Hlk65146549"/>
      <w:r w:rsidRPr="001537FB">
        <w:rPr>
          <w:rFonts w:ascii="Montserrat" w:eastAsia="Calibri" w:hAnsi="Montserrat" w:cs="Montserrat"/>
          <w:b/>
          <w:bCs/>
          <w:color w:val="000000"/>
          <w:sz w:val="18"/>
          <w:szCs w:val="18"/>
        </w:rPr>
        <w:t>1.- Datos personales que serán sometidos a tratamiento</w:t>
      </w:r>
      <w:r w:rsidRPr="001537FB">
        <w:rPr>
          <w:rFonts w:ascii="Montserrat" w:eastAsia="Calibri" w:hAnsi="Montserrat" w:cs="Montserrat"/>
          <w:b/>
          <w:color w:val="000000"/>
          <w:sz w:val="18"/>
          <w:szCs w:val="18"/>
        </w:rPr>
        <w:t xml:space="preserve">. </w:t>
      </w:r>
    </w:p>
    <w:bookmarkEnd w:id="1"/>
    <w:p w14:paraId="624B15E2"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 xml:space="preserve">Los </w:t>
      </w:r>
      <w:r w:rsidRPr="001537FB">
        <w:rPr>
          <w:rFonts w:ascii="Montserrat" w:eastAsia="Calibri" w:hAnsi="Montserrat" w:cs="Montserrat"/>
          <w:b/>
          <w:color w:val="000000"/>
          <w:sz w:val="18"/>
          <w:szCs w:val="18"/>
        </w:rPr>
        <w:t>datos personales que se recaben</w:t>
      </w:r>
      <w:r w:rsidRPr="001537FB">
        <w:rPr>
          <w:rFonts w:ascii="Montserrat" w:eastAsia="Calibri" w:hAnsi="Montserrat" w:cs="Montserrat"/>
          <w:color w:val="000000"/>
          <w:sz w:val="18"/>
          <w:szCs w:val="18"/>
        </w:rPr>
        <w:t xml:space="preserve"> y que formen parte de los expedientes físicos o electrónicos o registros, respecto de los solicitantes y beneficiarios del Programa, se mantendrán </w:t>
      </w:r>
      <w:r w:rsidRPr="001537FB">
        <w:rPr>
          <w:rFonts w:ascii="Montserrat" w:eastAsia="Calibri" w:hAnsi="Montserrat" w:cs="Montserrat"/>
          <w:b/>
          <w:color w:val="000000"/>
          <w:sz w:val="18"/>
          <w:szCs w:val="18"/>
        </w:rPr>
        <w:t>bajo el resguardo</w:t>
      </w:r>
      <w:r w:rsidRPr="001537FB">
        <w:rPr>
          <w:rFonts w:ascii="Montserrat" w:eastAsia="Calibri" w:hAnsi="Montserrat" w:cs="Montserrat"/>
          <w:color w:val="000000"/>
          <w:sz w:val="18"/>
          <w:szCs w:val="18"/>
        </w:rPr>
        <w:t xml:space="preserve"> de la </w:t>
      </w:r>
      <w:r w:rsidRPr="001537FB">
        <w:rPr>
          <w:rFonts w:ascii="Montserrat" w:eastAsia="Calibri" w:hAnsi="Montserrat" w:cs="Montserrat"/>
          <w:b/>
          <w:color w:val="000000"/>
          <w:sz w:val="18"/>
          <w:szCs w:val="18"/>
        </w:rPr>
        <w:t>Dirección General de Tecnologías de la Información y Comunicaciones</w:t>
      </w:r>
      <w:r w:rsidRPr="001537FB">
        <w:rPr>
          <w:rFonts w:ascii="Montserrat" w:eastAsia="Calibri" w:hAnsi="Montserrat" w:cs="Montserrat"/>
          <w:color w:val="000000"/>
          <w:sz w:val="18"/>
          <w:szCs w:val="18"/>
        </w:rPr>
        <w:t xml:space="preserve">, como instancia desarrolladora y administradora del sistema informático y las </w:t>
      </w:r>
      <w:r w:rsidRPr="001537FB">
        <w:rPr>
          <w:rFonts w:ascii="Montserrat" w:eastAsia="Calibri" w:hAnsi="Montserrat" w:cs="Montserrat"/>
          <w:b/>
          <w:color w:val="000000"/>
          <w:sz w:val="18"/>
          <w:szCs w:val="18"/>
        </w:rPr>
        <w:t>Oficinas de Representación en las Entidades Federativas de Chihuahua, Durango, Querétaro, San Luis Potosí y Zacatecas,</w:t>
      </w:r>
      <w:r w:rsidRPr="001537FB">
        <w:rPr>
          <w:rFonts w:ascii="Montserrat" w:eastAsia="Calibri" w:hAnsi="Montserrat" w:cs="Montserrat"/>
          <w:color w:val="000000"/>
          <w:sz w:val="18"/>
          <w:szCs w:val="18"/>
        </w:rPr>
        <w:t xml:space="preserve"> como Instancias Ejecutoras del </w:t>
      </w:r>
      <w:r w:rsidRPr="001537FB">
        <w:rPr>
          <w:rFonts w:ascii="Montserrat" w:eastAsia="Calibri" w:hAnsi="Montserrat" w:cs="Montserrat"/>
          <w:b/>
          <w:color w:val="000000"/>
          <w:sz w:val="18"/>
          <w:szCs w:val="18"/>
        </w:rPr>
        <w:t>Subcomponente Producción y Productividad Agroecológica para la Alimentación y la Autosuficiencia Alimentaria</w:t>
      </w:r>
      <w:r w:rsidRPr="001537FB">
        <w:rPr>
          <w:rFonts w:ascii="Montserrat" w:eastAsia="Calibri" w:hAnsi="Montserrat" w:cs="Montserrat"/>
          <w:color w:val="000000"/>
          <w:sz w:val="18"/>
          <w:szCs w:val="18"/>
        </w:rPr>
        <w:t xml:space="preserve">, Concepto de Apoyo I. </w:t>
      </w:r>
      <w:r w:rsidRPr="001537FB">
        <w:rPr>
          <w:rFonts w:ascii="Montserrat" w:eastAsia="Calibri" w:hAnsi="Montserrat" w:cs="Montserrat"/>
          <w:b/>
          <w:color w:val="000000"/>
          <w:sz w:val="18"/>
          <w:szCs w:val="18"/>
        </w:rPr>
        <w:t>“Adquisición de Material Genético e Insumos”.</w:t>
      </w:r>
    </w:p>
    <w:p w14:paraId="75937BB4" w14:textId="77777777" w:rsidR="00D204BC" w:rsidRPr="001537FB" w:rsidRDefault="00D204BC" w:rsidP="00D204BC">
      <w:pPr>
        <w:jc w:val="center"/>
        <w:rPr>
          <w:rFonts w:ascii="Montserrat" w:eastAsia="Calibri" w:hAnsi="Montserrat" w:cs="Montserrat"/>
          <w:color w:val="000000"/>
          <w:sz w:val="18"/>
          <w:szCs w:val="18"/>
        </w:rPr>
      </w:pPr>
    </w:p>
    <w:p w14:paraId="35FDAB37" w14:textId="77777777" w:rsidR="00D204BC" w:rsidRPr="001537FB" w:rsidRDefault="00D204BC" w:rsidP="00D204BC">
      <w:pPr>
        <w:jc w:val="both"/>
        <w:rPr>
          <w:rFonts w:ascii="Montserrat" w:eastAsia="Calibri" w:hAnsi="Montserrat" w:cs="Courier New"/>
          <w:b/>
          <w:color w:val="000000"/>
          <w:sz w:val="18"/>
          <w:szCs w:val="18"/>
        </w:rPr>
      </w:pPr>
      <w:bookmarkStart w:id="2" w:name="_Hlk65146870"/>
      <w:r w:rsidRPr="001537FB">
        <w:rPr>
          <w:rFonts w:ascii="Montserrat" w:eastAsia="Calibri" w:hAnsi="Montserrat" w:cs="Montserrat"/>
          <w:b/>
          <w:color w:val="000000"/>
          <w:sz w:val="18"/>
          <w:szCs w:val="18"/>
        </w:rPr>
        <w:t xml:space="preserve">Los datos personales que se recabarán son los siguientes: </w:t>
      </w:r>
    </w:p>
    <w:p w14:paraId="5F9E3C83" w14:textId="77777777" w:rsidR="00D204BC" w:rsidRPr="001537FB" w:rsidRDefault="00D204BC" w:rsidP="00D204BC">
      <w:pPr>
        <w:numPr>
          <w:ilvl w:val="0"/>
          <w:numId w:val="1"/>
        </w:numPr>
        <w:ind w:left="567" w:hanging="567"/>
        <w:jc w:val="both"/>
        <w:rPr>
          <w:rFonts w:ascii="Montserrat" w:eastAsia="Calibri" w:hAnsi="Montserrat" w:cs="Courier New"/>
          <w:color w:val="000000"/>
          <w:sz w:val="18"/>
          <w:szCs w:val="18"/>
        </w:rPr>
      </w:pPr>
      <w:bookmarkStart w:id="3" w:name="_Hlk65146942"/>
      <w:bookmarkEnd w:id="2"/>
      <w:r w:rsidRPr="001537FB">
        <w:rPr>
          <w:rFonts w:ascii="Montserrat" w:eastAsia="Calibri" w:hAnsi="Montserrat" w:cs="Montserrat"/>
          <w:color w:val="000000"/>
          <w:sz w:val="18"/>
          <w:szCs w:val="18"/>
        </w:rPr>
        <w:t>Nombre personal,</w:t>
      </w:r>
    </w:p>
    <w:p w14:paraId="54845E22" w14:textId="77777777" w:rsidR="00D204BC" w:rsidRPr="001537FB" w:rsidRDefault="00D204BC" w:rsidP="00D204BC">
      <w:pPr>
        <w:numPr>
          <w:ilvl w:val="0"/>
          <w:numId w:val="1"/>
        </w:numPr>
        <w:ind w:left="567" w:hanging="567"/>
        <w:jc w:val="both"/>
        <w:rPr>
          <w:rFonts w:ascii="Montserrat" w:eastAsia="Calibri" w:hAnsi="Montserrat" w:cs="Courier New"/>
          <w:color w:val="000000"/>
          <w:sz w:val="18"/>
          <w:szCs w:val="18"/>
        </w:rPr>
      </w:pPr>
      <w:r w:rsidRPr="001537FB">
        <w:rPr>
          <w:rFonts w:ascii="Montserrat" w:eastAsia="Calibri" w:hAnsi="Montserrat" w:cs="Montserrat"/>
          <w:color w:val="000000"/>
          <w:sz w:val="18"/>
          <w:szCs w:val="18"/>
        </w:rPr>
        <w:t>Identificación Oficial vigente con fotografía,</w:t>
      </w:r>
    </w:p>
    <w:p w14:paraId="751C1172" w14:textId="77777777" w:rsidR="00D204BC" w:rsidRPr="001537FB" w:rsidRDefault="00D204BC" w:rsidP="00D204BC">
      <w:pPr>
        <w:numPr>
          <w:ilvl w:val="0"/>
          <w:numId w:val="1"/>
        </w:numPr>
        <w:ind w:left="567" w:hanging="567"/>
        <w:jc w:val="both"/>
        <w:rPr>
          <w:rFonts w:ascii="Montserrat" w:eastAsia="Calibri" w:hAnsi="Montserrat" w:cs="Courier New"/>
          <w:color w:val="000000"/>
          <w:sz w:val="18"/>
          <w:szCs w:val="18"/>
        </w:rPr>
      </w:pPr>
      <w:r w:rsidRPr="001537FB">
        <w:rPr>
          <w:rFonts w:ascii="Montserrat" w:eastAsia="Calibri" w:hAnsi="Montserrat" w:cs="Montserrat"/>
          <w:color w:val="000000"/>
          <w:sz w:val="18"/>
          <w:szCs w:val="18"/>
        </w:rPr>
        <w:t>Clave Única de Registro de Población (CURP),</w:t>
      </w:r>
    </w:p>
    <w:p w14:paraId="50D62D1C" w14:textId="77777777" w:rsidR="00D204BC" w:rsidRPr="001537FB" w:rsidRDefault="00D204BC" w:rsidP="00D204BC">
      <w:pPr>
        <w:numPr>
          <w:ilvl w:val="0"/>
          <w:numId w:val="1"/>
        </w:numPr>
        <w:ind w:left="567" w:hanging="567"/>
        <w:jc w:val="both"/>
        <w:rPr>
          <w:rFonts w:ascii="Montserrat" w:eastAsia="Calibri" w:hAnsi="Montserrat" w:cs="Courier New"/>
          <w:color w:val="000000"/>
          <w:sz w:val="18"/>
          <w:szCs w:val="18"/>
        </w:rPr>
      </w:pPr>
      <w:r w:rsidRPr="001537FB">
        <w:rPr>
          <w:rFonts w:ascii="Montserrat" w:eastAsia="Calibri" w:hAnsi="Montserrat" w:cs="Courier New"/>
          <w:color w:val="000000"/>
          <w:sz w:val="18"/>
          <w:szCs w:val="18"/>
        </w:rPr>
        <w:t>Fecha de nacimiento,</w:t>
      </w:r>
    </w:p>
    <w:p w14:paraId="438D7E30" w14:textId="77777777" w:rsidR="00D204BC" w:rsidRPr="001537FB" w:rsidRDefault="00D204BC" w:rsidP="00D204BC">
      <w:pPr>
        <w:numPr>
          <w:ilvl w:val="0"/>
          <w:numId w:val="1"/>
        </w:numPr>
        <w:ind w:left="567" w:hanging="567"/>
        <w:jc w:val="both"/>
        <w:rPr>
          <w:rFonts w:ascii="Montserrat" w:eastAsia="Calibri" w:hAnsi="Montserrat" w:cs="Courier New"/>
          <w:color w:val="000000"/>
          <w:sz w:val="18"/>
          <w:szCs w:val="18"/>
        </w:rPr>
      </w:pPr>
      <w:r w:rsidRPr="001537FB">
        <w:rPr>
          <w:rFonts w:ascii="Montserrat" w:eastAsia="Calibri" w:hAnsi="Montserrat" w:cs="Times New Roman"/>
          <w:sz w:val="18"/>
          <w:szCs w:val="18"/>
          <w:lang w:eastAsia="es-MX"/>
        </w:rPr>
        <w:t xml:space="preserve">Lugar de origen, </w:t>
      </w:r>
    </w:p>
    <w:p w14:paraId="262ECA4F" w14:textId="77777777" w:rsidR="00D204BC" w:rsidRPr="001537FB" w:rsidRDefault="00D204BC" w:rsidP="00D204BC">
      <w:pPr>
        <w:numPr>
          <w:ilvl w:val="0"/>
          <w:numId w:val="1"/>
        </w:numPr>
        <w:ind w:left="567" w:hanging="567"/>
        <w:jc w:val="both"/>
        <w:rPr>
          <w:rFonts w:ascii="Montserrat" w:eastAsia="Calibri" w:hAnsi="Montserrat" w:cs="Courier New"/>
          <w:color w:val="000000"/>
          <w:sz w:val="18"/>
          <w:szCs w:val="18"/>
        </w:rPr>
      </w:pPr>
      <w:r w:rsidRPr="001537FB">
        <w:rPr>
          <w:rFonts w:ascii="Montserrat" w:eastAsia="Calibri" w:hAnsi="Montserrat" w:cs="Montserrat"/>
          <w:color w:val="000000"/>
          <w:sz w:val="18"/>
          <w:szCs w:val="18"/>
        </w:rPr>
        <w:t>Sexo,</w:t>
      </w:r>
    </w:p>
    <w:p w14:paraId="6C140E7D" w14:textId="77777777" w:rsidR="00D204BC" w:rsidRPr="001537FB" w:rsidRDefault="00D204BC" w:rsidP="00D204BC">
      <w:pPr>
        <w:numPr>
          <w:ilvl w:val="0"/>
          <w:numId w:val="1"/>
        </w:numPr>
        <w:ind w:left="567" w:hanging="567"/>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Domicilio particular,</w:t>
      </w:r>
    </w:p>
    <w:p w14:paraId="587CD0C9" w14:textId="77777777" w:rsidR="00D204BC" w:rsidRPr="001537FB" w:rsidRDefault="00D204BC" w:rsidP="00D204BC">
      <w:pPr>
        <w:numPr>
          <w:ilvl w:val="0"/>
          <w:numId w:val="1"/>
        </w:numPr>
        <w:ind w:left="567" w:hanging="567"/>
        <w:jc w:val="both"/>
        <w:rPr>
          <w:rFonts w:ascii="Montserrat" w:eastAsia="Calibri" w:hAnsi="Montserrat" w:cs="Courier New"/>
          <w:color w:val="000000"/>
          <w:sz w:val="18"/>
          <w:szCs w:val="18"/>
        </w:rPr>
      </w:pPr>
      <w:r w:rsidRPr="001537FB">
        <w:rPr>
          <w:rFonts w:ascii="Montserrat" w:eastAsia="Calibri" w:hAnsi="Montserrat" w:cs="Courier New"/>
          <w:color w:val="000000"/>
          <w:sz w:val="18"/>
          <w:szCs w:val="18"/>
        </w:rPr>
        <w:lastRenderedPageBreak/>
        <w:t xml:space="preserve">Información relacionada con la propiedad o posesión de predios. </w:t>
      </w:r>
    </w:p>
    <w:bookmarkEnd w:id="3"/>
    <w:p w14:paraId="4762A721" w14:textId="77777777" w:rsidR="00D204BC" w:rsidRPr="001537FB" w:rsidRDefault="00D204BC" w:rsidP="00D204BC">
      <w:pPr>
        <w:jc w:val="center"/>
        <w:rPr>
          <w:rFonts w:ascii="Montserrat" w:eastAsia="Calibri" w:hAnsi="Montserrat" w:cs="Courier New"/>
          <w:color w:val="000000"/>
          <w:sz w:val="18"/>
          <w:szCs w:val="18"/>
        </w:rPr>
      </w:pPr>
    </w:p>
    <w:p w14:paraId="2EB27D59" w14:textId="77777777" w:rsidR="00D204BC" w:rsidRPr="001537FB" w:rsidRDefault="00D204BC" w:rsidP="00D204BC">
      <w:pPr>
        <w:jc w:val="both"/>
        <w:rPr>
          <w:rFonts w:ascii="Montserrat" w:eastAsia="Calibri" w:hAnsi="Montserrat" w:cs="Montserrat"/>
          <w:bCs/>
          <w:color w:val="000000"/>
          <w:sz w:val="18"/>
          <w:szCs w:val="18"/>
        </w:rPr>
      </w:pPr>
      <w:bookmarkStart w:id="4" w:name="_Hlk65147028"/>
      <w:r w:rsidRPr="001537FB">
        <w:rPr>
          <w:rFonts w:ascii="Montserrat" w:eastAsia="Calibri" w:hAnsi="Montserrat" w:cs="Montserrat"/>
          <w:bCs/>
          <w:color w:val="000000"/>
          <w:sz w:val="18"/>
          <w:szCs w:val="18"/>
        </w:rPr>
        <w:t xml:space="preserve">“AGRICULTURA” en apego a los principios que rigen la Operación del </w:t>
      </w:r>
      <w:r w:rsidRPr="001537FB">
        <w:rPr>
          <w:rFonts w:ascii="Montserrat" w:eastAsia="Calibri" w:hAnsi="Montserrat" w:cs="Montserrat"/>
          <w:b/>
          <w:color w:val="000000"/>
          <w:sz w:val="18"/>
          <w:szCs w:val="18"/>
        </w:rPr>
        <w:t xml:space="preserve">Programa de Fomento a la Agricultura, Ganadería, Pesca y Acuicultura, ejercicio fiscal 2024, </w:t>
      </w:r>
      <w:r w:rsidRPr="001537FB">
        <w:rPr>
          <w:rFonts w:ascii="Montserrat" w:eastAsia="Calibri" w:hAnsi="Montserrat" w:cs="Montserrat"/>
          <w:bCs/>
          <w:color w:val="000000"/>
          <w:sz w:val="18"/>
          <w:szCs w:val="18"/>
        </w:rPr>
        <w:t xml:space="preserve">no solicita ni trata datos personales sensibles, con el fin de que cada uno de los/las </w:t>
      </w:r>
      <w:r w:rsidRPr="001537FB">
        <w:rPr>
          <w:rFonts w:ascii="Montserrat" w:eastAsia="Calibri" w:hAnsi="Montserrat" w:cs="Montserrat"/>
          <w:b/>
          <w:bCs/>
          <w:color w:val="000000"/>
          <w:sz w:val="18"/>
          <w:szCs w:val="18"/>
        </w:rPr>
        <w:t>“SUJETOS DE APOYO”,</w:t>
      </w:r>
      <w:r w:rsidRPr="001537FB">
        <w:rPr>
          <w:rFonts w:ascii="Montserrat" w:eastAsia="Calibri" w:hAnsi="Montserrat" w:cs="Montserrat"/>
          <w:bCs/>
          <w:color w:val="000000"/>
          <w:sz w:val="18"/>
          <w:szCs w:val="18"/>
        </w:rPr>
        <w:t xml:space="preserve"> tengan la misma oportunidad de acceso al Programa, sin discriminación por razones de edad, raza o etnia, condiciones de salud, capacidades diferentes, religión o credo, estado civil, condición social o preferencia política. </w:t>
      </w:r>
    </w:p>
    <w:p w14:paraId="107F8970" w14:textId="77777777" w:rsidR="00D204BC" w:rsidRPr="001537FB" w:rsidRDefault="00D204BC" w:rsidP="00D204BC">
      <w:pPr>
        <w:jc w:val="center"/>
        <w:rPr>
          <w:rFonts w:ascii="Montserrat" w:eastAsia="Calibri" w:hAnsi="Montserrat" w:cs="Montserrat"/>
          <w:bCs/>
          <w:color w:val="000000"/>
          <w:sz w:val="18"/>
          <w:szCs w:val="18"/>
        </w:rPr>
      </w:pPr>
    </w:p>
    <w:p w14:paraId="37AB0E39" w14:textId="77777777" w:rsidR="00550265" w:rsidRDefault="00550265" w:rsidP="00D204BC">
      <w:pPr>
        <w:jc w:val="both"/>
        <w:rPr>
          <w:rFonts w:ascii="Montserrat" w:eastAsia="Calibri" w:hAnsi="Montserrat" w:cs="Montserrat"/>
          <w:b/>
          <w:bCs/>
          <w:color w:val="000000"/>
          <w:sz w:val="18"/>
          <w:szCs w:val="18"/>
        </w:rPr>
      </w:pPr>
      <w:bookmarkStart w:id="5" w:name="_Hlk65147088"/>
      <w:bookmarkEnd w:id="4"/>
    </w:p>
    <w:p w14:paraId="07C859D2" w14:textId="77777777" w:rsidR="00D204BC" w:rsidRPr="001537FB" w:rsidRDefault="00D204BC" w:rsidP="00D204BC">
      <w:pPr>
        <w:jc w:val="both"/>
        <w:rPr>
          <w:rFonts w:ascii="Montserrat" w:eastAsia="Calibri" w:hAnsi="Montserrat" w:cs="Montserrat"/>
          <w:b/>
          <w:bCs/>
          <w:color w:val="000000"/>
          <w:sz w:val="18"/>
          <w:szCs w:val="18"/>
        </w:rPr>
      </w:pPr>
      <w:r w:rsidRPr="001537FB">
        <w:rPr>
          <w:rFonts w:ascii="Montserrat" w:eastAsia="Calibri" w:hAnsi="Montserrat" w:cs="Montserrat"/>
          <w:b/>
          <w:bCs/>
          <w:color w:val="000000"/>
          <w:sz w:val="18"/>
          <w:szCs w:val="18"/>
        </w:rPr>
        <w:t xml:space="preserve">2.- Fundamento legal para el tratamiento de datos personales. </w:t>
      </w:r>
    </w:p>
    <w:p w14:paraId="2C2A6F62" w14:textId="77777777" w:rsidR="00D204BC" w:rsidRPr="001537FB" w:rsidRDefault="00D204BC" w:rsidP="00D204BC">
      <w:pPr>
        <w:jc w:val="both"/>
        <w:rPr>
          <w:rFonts w:ascii="Montserrat" w:eastAsia="Calibri" w:hAnsi="Montserrat" w:cs="Times New Roman"/>
          <w:sz w:val="18"/>
          <w:szCs w:val="18"/>
          <w:lang w:val="es-ES_tradnl"/>
        </w:rPr>
      </w:pPr>
      <w:r w:rsidRPr="001537FB">
        <w:rPr>
          <w:rFonts w:ascii="Montserrat" w:eastAsia="Calibri" w:hAnsi="Montserrat" w:cs="Montserrat"/>
          <w:sz w:val="18"/>
          <w:szCs w:val="18"/>
        </w:rPr>
        <w:t xml:space="preserve">Los artículos </w:t>
      </w:r>
      <w:r w:rsidRPr="001537FB">
        <w:rPr>
          <w:rFonts w:ascii="Montserrat" w:eastAsia="Calibri" w:hAnsi="Montserrat" w:cs="Times New Roman"/>
          <w:sz w:val="18"/>
          <w:szCs w:val="18"/>
          <w:lang w:val="es-ES_tradnl"/>
        </w:rPr>
        <w:t>2, apartado A, fracción XVII del Reglamento Interior de la Secretaría de Agricultura y Desarrollo Rural (</w:t>
      </w:r>
      <w:r w:rsidRPr="001537FB">
        <w:rPr>
          <w:rFonts w:ascii="Montserrat" w:eastAsia="Calibri" w:hAnsi="Montserrat" w:cs="Times New Roman"/>
          <w:b/>
          <w:bCs/>
          <w:sz w:val="18"/>
          <w:szCs w:val="18"/>
          <w:lang w:val="es-ES_tradnl"/>
        </w:rPr>
        <w:t>AGRICULTURA</w:t>
      </w:r>
      <w:r w:rsidRPr="001537FB">
        <w:rPr>
          <w:rFonts w:ascii="Montserrat" w:eastAsia="Calibri" w:hAnsi="Montserrat" w:cs="Times New Roman"/>
          <w:sz w:val="18"/>
          <w:szCs w:val="18"/>
          <w:lang w:val="es-ES_tradnl"/>
        </w:rPr>
        <w:t xml:space="preserve">); 76 del ACUERDO por el que se dan a conocer las Reglas de Operación del </w:t>
      </w:r>
      <w:r w:rsidRPr="001537FB">
        <w:rPr>
          <w:rFonts w:ascii="Montserrat" w:eastAsia="Calibri" w:hAnsi="Montserrat" w:cs="Times New Roman"/>
          <w:b/>
          <w:sz w:val="18"/>
          <w:szCs w:val="18"/>
          <w:lang w:val="es-ES_tradnl"/>
        </w:rPr>
        <w:t>Programa de Fomento a la Agricultura, Ganadería, Pesca y Acuicultura para el ejercicio 2024</w:t>
      </w:r>
      <w:r w:rsidRPr="001537FB">
        <w:rPr>
          <w:rFonts w:ascii="Montserrat" w:eastAsia="Calibri" w:hAnsi="Montserrat" w:cs="Montserrat"/>
          <w:bCs/>
          <w:sz w:val="18"/>
          <w:szCs w:val="18"/>
        </w:rPr>
        <w:t xml:space="preserve">; 23 </w:t>
      </w:r>
      <w:r w:rsidRPr="001537FB">
        <w:rPr>
          <w:rFonts w:ascii="Montserrat" w:eastAsia="Calibri" w:hAnsi="Montserrat" w:cs="Montserrat"/>
          <w:color w:val="000000"/>
          <w:sz w:val="18"/>
          <w:szCs w:val="18"/>
        </w:rPr>
        <w:t>del ACUERDO por el que se dan a conocer las Disposiciones Generales aplicables a las Reglas de Operación de los Programas de la Secretaría de Agricultura y Desarrollo Rural, publicado en el Diario Oficial de la Federación el 21 de diciembre de 2023; 26, 27 y 28 y 31 de la Ley General de Protección de Datos Personales en Posesión de Sujetos Obligados; 1, 3, 4, 7, 8, 9, 27, 28, 29, 30, 31, 32 y 34 de los Lineamientos Generales de Protección de Datos Personales para el Sector Público.</w:t>
      </w:r>
    </w:p>
    <w:bookmarkEnd w:id="5"/>
    <w:p w14:paraId="72FFCEE0" w14:textId="77777777" w:rsidR="00D204BC" w:rsidRPr="001537FB" w:rsidRDefault="00D204BC" w:rsidP="00D204BC">
      <w:pPr>
        <w:jc w:val="center"/>
        <w:rPr>
          <w:rFonts w:ascii="Montserrat" w:eastAsia="Calibri" w:hAnsi="Montserrat" w:cs="Arial"/>
          <w:sz w:val="18"/>
          <w:szCs w:val="18"/>
        </w:rPr>
      </w:pPr>
    </w:p>
    <w:p w14:paraId="6C8B50E3" w14:textId="77777777" w:rsidR="00550265" w:rsidRDefault="00550265" w:rsidP="00D204BC">
      <w:pPr>
        <w:jc w:val="both"/>
        <w:rPr>
          <w:rFonts w:ascii="Montserrat" w:eastAsia="Calibri" w:hAnsi="Montserrat" w:cs="Montserrat"/>
          <w:b/>
          <w:bCs/>
          <w:color w:val="000000"/>
          <w:sz w:val="18"/>
          <w:szCs w:val="18"/>
        </w:rPr>
      </w:pPr>
      <w:bookmarkStart w:id="6" w:name="_Hlk65147200"/>
    </w:p>
    <w:p w14:paraId="5AB06421" w14:textId="77777777" w:rsidR="00D204BC" w:rsidRPr="001537FB" w:rsidRDefault="00D204BC" w:rsidP="00D204BC">
      <w:pPr>
        <w:jc w:val="both"/>
        <w:rPr>
          <w:rFonts w:ascii="Montserrat" w:eastAsia="Calibri" w:hAnsi="Montserrat" w:cs="Montserrat"/>
          <w:b/>
          <w:bCs/>
          <w:color w:val="000000"/>
          <w:sz w:val="18"/>
          <w:szCs w:val="18"/>
        </w:rPr>
      </w:pPr>
      <w:r w:rsidRPr="001537FB">
        <w:rPr>
          <w:rFonts w:ascii="Montserrat" w:eastAsia="Calibri" w:hAnsi="Montserrat" w:cs="Montserrat"/>
          <w:b/>
          <w:bCs/>
          <w:color w:val="000000"/>
          <w:sz w:val="18"/>
          <w:szCs w:val="18"/>
        </w:rPr>
        <w:t>3.- Datos y finalidad del tratamiento para las que se obtienen los datos personales.</w:t>
      </w:r>
    </w:p>
    <w:p w14:paraId="3BFE3076" w14:textId="77777777" w:rsidR="00D204BC"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 xml:space="preserve">Los datos proporcionados serán tratados por las </w:t>
      </w:r>
      <w:r w:rsidRPr="001537FB">
        <w:rPr>
          <w:rFonts w:ascii="Montserrat" w:eastAsia="Calibri" w:hAnsi="Montserrat" w:cs="Montserrat"/>
          <w:b/>
          <w:color w:val="000000"/>
          <w:sz w:val="18"/>
          <w:szCs w:val="18"/>
        </w:rPr>
        <w:t>Oficinas de Representación en las Entidades Federativas de Chihuahua, Durango, Querétaro, San Luis Potosí y Zacatecas,</w:t>
      </w:r>
      <w:r w:rsidRPr="001537FB">
        <w:rPr>
          <w:rFonts w:ascii="Montserrat" w:eastAsia="Calibri" w:hAnsi="Montserrat" w:cs="Montserrat"/>
          <w:color w:val="000000"/>
          <w:sz w:val="18"/>
          <w:szCs w:val="18"/>
        </w:rPr>
        <w:t xml:space="preserve"> Instancias Ejecutoras del </w:t>
      </w:r>
      <w:r w:rsidRPr="001537FB">
        <w:rPr>
          <w:rFonts w:ascii="Montserrat" w:eastAsia="Calibri" w:hAnsi="Montserrat" w:cs="Montserrat"/>
          <w:b/>
          <w:bCs/>
          <w:color w:val="000000"/>
          <w:sz w:val="18"/>
          <w:szCs w:val="18"/>
        </w:rPr>
        <w:t>“Componente Fomento a la Agricultura”</w:t>
      </w:r>
      <w:r w:rsidRPr="001537FB">
        <w:rPr>
          <w:rFonts w:ascii="Montserrat" w:eastAsia="Calibri" w:hAnsi="Montserrat" w:cs="Montserrat"/>
          <w:b/>
          <w:color w:val="000000"/>
          <w:sz w:val="18"/>
          <w:szCs w:val="18"/>
        </w:rPr>
        <w:t>, Subcomponente Producción y Productividad Agroecológica para la Alimentación y la Autosuficiencia Alimentaria</w:t>
      </w:r>
      <w:r w:rsidRPr="001537FB">
        <w:rPr>
          <w:rFonts w:ascii="Montserrat" w:eastAsia="Calibri" w:hAnsi="Montserrat" w:cs="Montserrat"/>
          <w:color w:val="000000"/>
          <w:sz w:val="18"/>
          <w:szCs w:val="18"/>
        </w:rPr>
        <w:t xml:space="preserve">, Concepto de Apoyo I. </w:t>
      </w:r>
      <w:r w:rsidRPr="001537FB">
        <w:rPr>
          <w:rFonts w:ascii="Montserrat" w:eastAsia="Calibri" w:hAnsi="Montserrat" w:cs="Montserrat"/>
          <w:b/>
          <w:color w:val="000000"/>
          <w:sz w:val="18"/>
          <w:szCs w:val="18"/>
        </w:rPr>
        <w:t>Adquisición de Material Genético e Insumos,</w:t>
      </w:r>
      <w:r w:rsidRPr="001537FB">
        <w:rPr>
          <w:rFonts w:ascii="Montserrat" w:eastAsia="Calibri" w:hAnsi="Montserrat" w:cs="Montserrat"/>
          <w:color w:val="000000"/>
          <w:sz w:val="18"/>
          <w:szCs w:val="18"/>
        </w:rPr>
        <w:t xml:space="preserve"> para el cumplimiento de las facultades y obligaciones asignadas a ella por los artículos</w:t>
      </w:r>
      <w:bookmarkStart w:id="7" w:name="_Hlk64996609"/>
      <w:r w:rsidRPr="001537FB">
        <w:rPr>
          <w:rFonts w:ascii="Montserrat" w:eastAsia="Calibri" w:hAnsi="Montserrat" w:cs="Montserrat"/>
          <w:color w:val="000000"/>
          <w:sz w:val="18"/>
          <w:szCs w:val="18"/>
        </w:rPr>
        <w:t xml:space="preserve"> 7, 8, 9 Y 27 del Acuerdo por el que se dan a conocer las Disposiciones Generales aplicables a las Reglas de Operación de los Programas de la Secretaría de Agricultura y Desarrollo Rural, publicado en el Diario Oficial de la Federación el 21 de diciembre de 202</w:t>
      </w:r>
      <w:bookmarkEnd w:id="7"/>
      <w:r w:rsidRPr="001537FB">
        <w:rPr>
          <w:rFonts w:ascii="Montserrat" w:eastAsia="Calibri" w:hAnsi="Montserrat" w:cs="Montserrat"/>
          <w:color w:val="000000"/>
          <w:sz w:val="18"/>
          <w:szCs w:val="18"/>
        </w:rPr>
        <w:t xml:space="preserve">3, con la finalidad de contar con información que permita </w:t>
      </w:r>
      <w:r w:rsidRPr="001537FB">
        <w:rPr>
          <w:rFonts w:ascii="Montserrat" w:eastAsia="Calibri" w:hAnsi="Montserrat" w:cs="Montserrat"/>
          <w:b/>
          <w:color w:val="000000"/>
          <w:sz w:val="18"/>
          <w:szCs w:val="18"/>
        </w:rPr>
        <w:t>integrar</w:t>
      </w:r>
      <w:r w:rsidRPr="001537FB">
        <w:rPr>
          <w:rFonts w:ascii="Montserrat" w:eastAsia="Calibri" w:hAnsi="Montserrat" w:cs="Montserrat"/>
          <w:color w:val="000000"/>
          <w:sz w:val="18"/>
          <w:szCs w:val="18"/>
        </w:rPr>
        <w:t xml:space="preserve"> el expediente de las </w:t>
      </w:r>
      <w:r w:rsidRPr="001537FB">
        <w:rPr>
          <w:rFonts w:ascii="Montserrat" w:eastAsia="Calibri" w:hAnsi="Montserrat" w:cs="Montserrat"/>
          <w:b/>
          <w:color w:val="000000"/>
          <w:sz w:val="18"/>
          <w:szCs w:val="18"/>
        </w:rPr>
        <w:t>“Personas Beneficiarias”</w:t>
      </w:r>
      <w:r w:rsidRPr="001537FB">
        <w:rPr>
          <w:rFonts w:ascii="Montserrat" w:eastAsia="Calibri" w:hAnsi="Montserrat" w:cs="Montserrat"/>
          <w:color w:val="000000"/>
          <w:sz w:val="18"/>
          <w:szCs w:val="18"/>
        </w:rPr>
        <w:t xml:space="preserve">, para </w:t>
      </w:r>
      <w:r w:rsidRPr="001537FB">
        <w:rPr>
          <w:rFonts w:ascii="Montserrat" w:eastAsia="Calibri" w:hAnsi="Montserrat" w:cs="Montserrat"/>
          <w:b/>
          <w:color w:val="000000"/>
          <w:sz w:val="18"/>
          <w:szCs w:val="18"/>
        </w:rPr>
        <w:t>verificar</w:t>
      </w:r>
      <w:r w:rsidRPr="001537FB">
        <w:rPr>
          <w:rFonts w:ascii="Montserrat" w:eastAsia="Calibri" w:hAnsi="Montserrat" w:cs="Montserrat"/>
          <w:color w:val="000000"/>
          <w:sz w:val="18"/>
          <w:szCs w:val="18"/>
        </w:rPr>
        <w:t xml:space="preserve"> el cumplimiento de requisitos normativos para la procedencia del otorgamiento de Apoyos.</w:t>
      </w:r>
    </w:p>
    <w:p w14:paraId="0CBB1D7D" w14:textId="77777777" w:rsidR="002C12BA" w:rsidRDefault="002C12BA" w:rsidP="00D204BC">
      <w:pPr>
        <w:jc w:val="both"/>
        <w:rPr>
          <w:rFonts w:ascii="Montserrat" w:eastAsia="Calibri" w:hAnsi="Montserrat" w:cs="Montserrat"/>
          <w:color w:val="000000"/>
          <w:sz w:val="18"/>
          <w:szCs w:val="18"/>
        </w:rPr>
      </w:pPr>
    </w:p>
    <w:p w14:paraId="2CFFCDEA" w14:textId="77777777" w:rsidR="00550265" w:rsidRDefault="00550265" w:rsidP="002C12BA">
      <w:pPr>
        <w:jc w:val="both"/>
        <w:rPr>
          <w:rFonts w:ascii="Montserrat" w:eastAsia="Times New Roman" w:hAnsi="Montserrat" w:cs="Calibri"/>
          <w:b/>
          <w:sz w:val="18"/>
          <w:szCs w:val="18"/>
          <w:lang w:eastAsia="es-MX"/>
        </w:rPr>
      </w:pPr>
    </w:p>
    <w:p w14:paraId="366B2687" w14:textId="505376C2" w:rsidR="002C12BA" w:rsidRPr="00550265" w:rsidRDefault="002C12BA" w:rsidP="002C12BA">
      <w:pPr>
        <w:jc w:val="both"/>
        <w:rPr>
          <w:rFonts w:ascii="Montserrat" w:hAnsi="Montserrat"/>
          <w:sz w:val="18"/>
          <w:szCs w:val="18"/>
          <w:shd w:val="clear" w:color="auto" w:fill="FFFFFF"/>
        </w:rPr>
      </w:pPr>
      <w:r w:rsidRPr="00550265">
        <w:rPr>
          <w:rFonts w:ascii="Montserrat" w:eastAsia="Times New Roman" w:hAnsi="Montserrat" w:cs="Calibri"/>
          <w:b/>
          <w:sz w:val="18"/>
          <w:szCs w:val="18"/>
          <w:lang w:eastAsia="es-MX"/>
        </w:rPr>
        <w:t>4.- Portabilidad</w:t>
      </w:r>
      <w:r w:rsidR="00550265">
        <w:rPr>
          <w:rFonts w:ascii="Montserrat" w:eastAsia="Times New Roman" w:hAnsi="Montserrat" w:cs="Calibri"/>
          <w:sz w:val="18"/>
          <w:szCs w:val="18"/>
          <w:lang w:eastAsia="es-MX"/>
        </w:rPr>
        <w:t>.</w:t>
      </w:r>
      <w:r w:rsidRPr="00550265">
        <w:rPr>
          <w:rFonts w:ascii="Montserrat" w:eastAsia="Times New Roman" w:hAnsi="Montserrat" w:cs="Calibri"/>
          <w:sz w:val="18"/>
          <w:szCs w:val="18"/>
          <w:lang w:eastAsia="es-MX"/>
        </w:rPr>
        <w:t xml:space="preserve"> </w:t>
      </w:r>
    </w:p>
    <w:p w14:paraId="47B1E7E7" w14:textId="77777777" w:rsidR="002C12BA" w:rsidRPr="00550265" w:rsidRDefault="002C12BA" w:rsidP="002C12BA">
      <w:pPr>
        <w:jc w:val="both"/>
        <w:rPr>
          <w:rFonts w:ascii="Montserrat" w:hAnsi="Montserrat"/>
          <w:sz w:val="18"/>
          <w:szCs w:val="18"/>
          <w:shd w:val="clear" w:color="auto" w:fill="FFFFFF"/>
        </w:rPr>
      </w:pPr>
    </w:p>
    <w:p w14:paraId="0F1A611D" w14:textId="769A1435" w:rsidR="002C12BA" w:rsidRPr="00550265" w:rsidRDefault="002C12BA" w:rsidP="002C12BA">
      <w:pPr>
        <w:shd w:val="clear" w:color="auto" w:fill="FFFFFF"/>
        <w:jc w:val="both"/>
        <w:rPr>
          <w:rFonts w:ascii="Montserrat" w:eastAsia="Times New Roman" w:hAnsi="Montserrat" w:cstheme="minorHAnsi"/>
          <w:color w:val="222222"/>
          <w:sz w:val="18"/>
          <w:szCs w:val="18"/>
        </w:rPr>
      </w:pPr>
      <w:r w:rsidRPr="00550265">
        <w:rPr>
          <w:rFonts w:ascii="Montserrat" w:eastAsia="Times New Roman" w:hAnsi="Montserrat" w:cstheme="minorHAnsi"/>
          <w:color w:val="222222"/>
          <w:sz w:val="18"/>
          <w:szCs w:val="18"/>
        </w:rPr>
        <w:t xml:space="preserve"> El Esquema de Interoperabilidad y de Datos Abiertos de la Administración Pública Federal, define a la portabilidad como “El conjunto de características que permiten la transferencia de la información de un sistema o aplicación a otro. Tratándose de servicios de cómputo en la nube, a la capacidad para trasladar un servicio de un proveedor a otro”; de conformidad a lo expuesto, se hace del conocimiento a la Persona Titular de Datos Personales, que los datos que le fueron recabados y descritos en el apartado denominado </w:t>
      </w:r>
      <w:r w:rsidRPr="00550265">
        <w:rPr>
          <w:rFonts w:ascii="Montserrat" w:eastAsia="Times New Roman" w:hAnsi="Montserrat" w:cstheme="minorHAnsi"/>
          <w:i/>
          <w:iCs/>
          <w:color w:val="222222"/>
          <w:sz w:val="18"/>
          <w:szCs w:val="18"/>
        </w:rPr>
        <w:t>"Datos personales que serán sometidos a tratamiento.",</w:t>
      </w:r>
      <w:r w:rsidRPr="00550265">
        <w:rPr>
          <w:rFonts w:ascii="Montserrat" w:eastAsia="Times New Roman" w:hAnsi="Montserrat" w:cstheme="minorHAnsi"/>
          <w:color w:val="222222"/>
          <w:sz w:val="18"/>
          <w:szCs w:val="18"/>
        </w:rPr>
        <w:t> están descritos en un documento (formato) para uso de la</w:t>
      </w:r>
      <w:r w:rsidR="00550265" w:rsidRPr="00550265">
        <w:rPr>
          <w:rFonts w:ascii="Montserrat" w:eastAsia="Times New Roman" w:hAnsi="Montserrat" w:cstheme="minorHAnsi"/>
          <w:color w:val="222222"/>
          <w:sz w:val="18"/>
          <w:szCs w:val="18"/>
        </w:rPr>
        <w:t>s</w:t>
      </w:r>
      <w:r w:rsidRPr="00550265">
        <w:rPr>
          <w:rFonts w:ascii="Montserrat" w:eastAsia="Times New Roman" w:hAnsi="Montserrat" w:cstheme="minorHAnsi"/>
          <w:color w:val="222222"/>
          <w:sz w:val="18"/>
          <w:szCs w:val="18"/>
        </w:rPr>
        <w:t xml:space="preserve"> Representaciones en la</w:t>
      </w:r>
      <w:r w:rsidR="00550265">
        <w:rPr>
          <w:rFonts w:ascii="Montserrat" w:eastAsia="Times New Roman" w:hAnsi="Montserrat" w:cstheme="minorHAnsi"/>
          <w:color w:val="222222"/>
          <w:sz w:val="18"/>
          <w:szCs w:val="18"/>
        </w:rPr>
        <w:t>s</w:t>
      </w:r>
      <w:r w:rsidRPr="00550265">
        <w:rPr>
          <w:rFonts w:ascii="Montserrat" w:eastAsia="Times New Roman" w:hAnsi="Montserrat" w:cstheme="minorHAnsi"/>
          <w:color w:val="222222"/>
          <w:sz w:val="18"/>
          <w:szCs w:val="18"/>
        </w:rPr>
        <w:t xml:space="preserve"> Entidades Federativas descritas en el numeral que antecede</w:t>
      </w:r>
      <w:r w:rsidR="00550265" w:rsidRPr="00550265">
        <w:rPr>
          <w:rFonts w:ascii="Montserrat" w:eastAsia="Times New Roman" w:hAnsi="Montserrat" w:cstheme="minorHAnsi"/>
          <w:color w:val="222222"/>
          <w:sz w:val="18"/>
          <w:szCs w:val="18"/>
        </w:rPr>
        <w:t xml:space="preserve">, mismo documento que tiene no tiene calidad de TXT o CSV y </w:t>
      </w:r>
      <w:r w:rsidRPr="00550265">
        <w:rPr>
          <w:rFonts w:ascii="Montserrat" w:eastAsia="Times New Roman" w:hAnsi="Montserrat" w:cstheme="minorHAnsi"/>
          <w:color w:val="222222"/>
          <w:sz w:val="18"/>
          <w:szCs w:val="18"/>
        </w:rPr>
        <w:t xml:space="preserve"> que no es  interoperable con alguna plataforma tecnológica o informática, aplicación o nube en internet o página web pública o privada, por lo que, en razón de lo expuesto, no existe la obligación de la Secretaría de Agricultura y Desarrollo Rural</w:t>
      </w:r>
      <w:r w:rsidR="00550265">
        <w:rPr>
          <w:rFonts w:ascii="Montserrat" w:eastAsia="Times New Roman" w:hAnsi="Montserrat" w:cstheme="minorHAnsi"/>
          <w:color w:val="222222"/>
          <w:sz w:val="18"/>
          <w:szCs w:val="18"/>
        </w:rPr>
        <w:t>,</w:t>
      </w:r>
      <w:r w:rsidRPr="00550265">
        <w:rPr>
          <w:rFonts w:ascii="Montserrat" w:eastAsia="Times New Roman" w:hAnsi="Montserrat" w:cstheme="minorHAnsi"/>
          <w:color w:val="222222"/>
          <w:sz w:val="18"/>
          <w:szCs w:val="18"/>
        </w:rPr>
        <w:t xml:space="preserve"> de proporcionarle al Titular un</w:t>
      </w:r>
      <w:r w:rsidR="00550265" w:rsidRPr="00550265">
        <w:rPr>
          <w:rFonts w:ascii="Montserrat" w:eastAsia="Times New Roman" w:hAnsi="Montserrat" w:cstheme="minorHAnsi"/>
          <w:color w:val="222222"/>
          <w:sz w:val="18"/>
          <w:szCs w:val="18"/>
        </w:rPr>
        <w:t xml:space="preserve">a copia de sus </w:t>
      </w:r>
      <w:r w:rsidR="00550265">
        <w:rPr>
          <w:rFonts w:ascii="Montserrat" w:eastAsia="Times New Roman" w:hAnsi="Montserrat" w:cstheme="minorHAnsi"/>
          <w:color w:val="222222"/>
          <w:sz w:val="18"/>
          <w:szCs w:val="18"/>
        </w:rPr>
        <w:t>Datos Personales.</w:t>
      </w:r>
    </w:p>
    <w:p w14:paraId="742FD4EE" w14:textId="77777777" w:rsidR="002C12BA" w:rsidRPr="00550265" w:rsidRDefault="002C12BA" w:rsidP="002C12BA">
      <w:pPr>
        <w:shd w:val="clear" w:color="auto" w:fill="FFFFFF"/>
        <w:jc w:val="both"/>
        <w:rPr>
          <w:rFonts w:ascii="Montserrat" w:eastAsia="Times New Roman" w:hAnsi="Montserrat" w:cstheme="minorHAnsi"/>
          <w:color w:val="222222"/>
          <w:sz w:val="18"/>
          <w:szCs w:val="18"/>
        </w:rPr>
      </w:pPr>
    </w:p>
    <w:p w14:paraId="20B6E4A8" w14:textId="77777777" w:rsidR="002C12BA" w:rsidRPr="00550265" w:rsidRDefault="002C12BA" w:rsidP="00D204BC">
      <w:pPr>
        <w:jc w:val="both"/>
        <w:rPr>
          <w:rFonts w:ascii="Montserrat" w:eastAsia="Calibri" w:hAnsi="Montserrat" w:cs="Montserrat"/>
          <w:color w:val="000000"/>
          <w:sz w:val="18"/>
          <w:szCs w:val="18"/>
        </w:rPr>
      </w:pPr>
    </w:p>
    <w:p w14:paraId="3CF8F8BC" w14:textId="77777777" w:rsidR="002C12BA" w:rsidRPr="00550265" w:rsidRDefault="002C12BA" w:rsidP="00D204BC">
      <w:pPr>
        <w:jc w:val="both"/>
        <w:rPr>
          <w:rFonts w:ascii="Montserrat" w:eastAsia="Calibri" w:hAnsi="Montserrat" w:cs="Montserrat"/>
          <w:color w:val="000000"/>
          <w:sz w:val="18"/>
          <w:szCs w:val="18"/>
        </w:rPr>
      </w:pPr>
    </w:p>
    <w:bookmarkEnd w:id="6"/>
    <w:p w14:paraId="2195FCFB" w14:textId="77777777" w:rsidR="00D204BC" w:rsidRPr="001537FB" w:rsidRDefault="00D204BC" w:rsidP="00D204BC">
      <w:pPr>
        <w:jc w:val="center"/>
        <w:rPr>
          <w:rFonts w:ascii="Montserrat" w:eastAsia="Calibri" w:hAnsi="Montserrat" w:cs="Montserrat"/>
          <w:color w:val="000000"/>
          <w:sz w:val="18"/>
          <w:szCs w:val="18"/>
        </w:rPr>
      </w:pPr>
    </w:p>
    <w:p w14:paraId="384D80FE" w14:textId="77777777" w:rsidR="00550265" w:rsidRDefault="00550265" w:rsidP="00D204BC">
      <w:pPr>
        <w:jc w:val="both"/>
        <w:rPr>
          <w:rFonts w:ascii="Montserrat" w:eastAsia="Calibri" w:hAnsi="Montserrat" w:cs="Montserrat"/>
          <w:b/>
          <w:color w:val="000000"/>
          <w:sz w:val="18"/>
          <w:szCs w:val="18"/>
        </w:rPr>
      </w:pPr>
    </w:p>
    <w:p w14:paraId="105A536A" w14:textId="77777777" w:rsidR="00550265" w:rsidRDefault="00550265" w:rsidP="00D204BC">
      <w:pPr>
        <w:jc w:val="both"/>
        <w:rPr>
          <w:rFonts w:ascii="Montserrat" w:eastAsia="Calibri" w:hAnsi="Montserrat" w:cs="Montserrat"/>
          <w:b/>
          <w:color w:val="000000"/>
          <w:sz w:val="18"/>
          <w:szCs w:val="18"/>
        </w:rPr>
      </w:pPr>
    </w:p>
    <w:p w14:paraId="1216E20F" w14:textId="623A93DC" w:rsidR="00D204BC" w:rsidRPr="001537FB" w:rsidRDefault="00550265" w:rsidP="00D204BC">
      <w:pPr>
        <w:jc w:val="both"/>
        <w:rPr>
          <w:rFonts w:ascii="Montserrat" w:eastAsia="Calibri" w:hAnsi="Montserrat" w:cs="Montserrat"/>
          <w:b/>
          <w:color w:val="000000"/>
          <w:sz w:val="18"/>
          <w:szCs w:val="18"/>
        </w:rPr>
      </w:pPr>
      <w:r>
        <w:rPr>
          <w:rFonts w:ascii="Montserrat" w:eastAsia="Calibri" w:hAnsi="Montserrat" w:cs="Montserrat"/>
          <w:b/>
          <w:color w:val="000000"/>
          <w:sz w:val="18"/>
          <w:szCs w:val="18"/>
        </w:rPr>
        <w:t>5</w:t>
      </w:r>
      <w:r w:rsidR="00D204BC" w:rsidRPr="001537FB">
        <w:rPr>
          <w:rFonts w:ascii="Montserrat" w:eastAsia="Calibri" w:hAnsi="Montserrat" w:cs="Montserrat"/>
          <w:color w:val="000000"/>
          <w:sz w:val="18"/>
          <w:szCs w:val="18"/>
        </w:rPr>
        <w:t xml:space="preserve">. </w:t>
      </w:r>
      <w:r w:rsidR="00D204BC" w:rsidRPr="001537FB">
        <w:rPr>
          <w:rFonts w:ascii="Montserrat" w:eastAsia="Calibri" w:hAnsi="Montserrat" w:cs="Montserrat"/>
          <w:b/>
          <w:color w:val="000000"/>
          <w:sz w:val="18"/>
          <w:szCs w:val="18"/>
        </w:rPr>
        <w:t>Transferencia de información y para qué fines.</w:t>
      </w:r>
    </w:p>
    <w:p w14:paraId="12EB07C2"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 xml:space="preserve">Se informa que de conformidad con lo dispuesto en las Reglas de Operación del </w:t>
      </w:r>
      <w:r w:rsidRPr="001537FB">
        <w:rPr>
          <w:rFonts w:ascii="Montserrat" w:eastAsia="Calibri" w:hAnsi="Montserrat" w:cs="Montserrat"/>
          <w:b/>
          <w:color w:val="000000"/>
          <w:sz w:val="18"/>
          <w:szCs w:val="18"/>
        </w:rPr>
        <w:t>“Programa de Fomento a la Agricultura, Ganadería, Pesca y Acuicultura para el ejercicio 2024”</w:t>
      </w:r>
      <w:r w:rsidRPr="001537FB">
        <w:rPr>
          <w:rFonts w:ascii="Montserrat" w:eastAsia="Calibri" w:hAnsi="Montserrat" w:cs="Montserrat"/>
          <w:color w:val="000000"/>
          <w:sz w:val="18"/>
          <w:szCs w:val="18"/>
        </w:rPr>
        <w:t xml:space="preserve">, los datos personales recabados podrán ser transmitidos a otros entes públicos de los tres niveles de gobierno en el ejercicio de facultades propias, compatibles o análogas, para la realización de compulsas y la integración del Listado de Personas Dictaminadas como Positivas. </w:t>
      </w:r>
    </w:p>
    <w:p w14:paraId="5D955AB1"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Estas transferencias y remisiones de datos personales, serán realizadas con todas las medidas de seguridad apropiadas, previniendo el uso o divulgación indebida de los mismos, de conformidad con los principios contenidos en la ley mencionada.</w:t>
      </w:r>
    </w:p>
    <w:p w14:paraId="45C52180" w14:textId="77777777" w:rsidR="00D204BC" w:rsidRPr="001537FB" w:rsidRDefault="00D204BC" w:rsidP="00D204BC">
      <w:pPr>
        <w:jc w:val="center"/>
        <w:rPr>
          <w:rFonts w:ascii="Montserrat" w:eastAsia="Calibri" w:hAnsi="Montserrat" w:cs="Montserrat"/>
          <w:color w:val="000000"/>
          <w:sz w:val="18"/>
          <w:szCs w:val="18"/>
        </w:rPr>
      </w:pPr>
    </w:p>
    <w:p w14:paraId="36A3063D"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Se compartirá información con las siguientes instancias:</w:t>
      </w:r>
    </w:p>
    <w:p w14:paraId="27332ABA" w14:textId="77777777" w:rsidR="00D204BC" w:rsidRPr="001537FB" w:rsidRDefault="00D204BC" w:rsidP="00D204BC">
      <w:pPr>
        <w:jc w:val="center"/>
        <w:rPr>
          <w:rFonts w:ascii="Montserrat" w:eastAsia="Calibri" w:hAnsi="Montserrat" w:cs="Montserrat"/>
          <w:color w:val="000000"/>
          <w:sz w:val="18"/>
          <w:szCs w:val="18"/>
        </w:rPr>
      </w:pPr>
    </w:p>
    <w:p w14:paraId="70FAEFDE" w14:textId="77777777" w:rsidR="00D204BC" w:rsidRPr="001537FB" w:rsidRDefault="00D204BC" w:rsidP="00D204BC">
      <w:pPr>
        <w:pStyle w:val="Prrafodelista"/>
        <w:numPr>
          <w:ilvl w:val="0"/>
          <w:numId w:val="2"/>
        </w:numPr>
        <w:spacing w:after="169" w:line="249" w:lineRule="auto"/>
        <w:ind w:right="49"/>
        <w:jc w:val="both"/>
        <w:rPr>
          <w:rFonts w:ascii="Montserrat" w:eastAsia="Montserrat" w:hAnsi="Montserrat" w:cs="Montserrat"/>
          <w:color w:val="000000"/>
          <w:sz w:val="16"/>
          <w:szCs w:val="16"/>
          <w:lang w:eastAsia="es-MX"/>
        </w:rPr>
      </w:pPr>
      <w:r w:rsidRPr="001537FB">
        <w:rPr>
          <w:rFonts w:ascii="Montserrat" w:eastAsia="Montserrat" w:hAnsi="Montserrat" w:cs="Montserrat"/>
          <w:b/>
          <w:color w:val="000000"/>
          <w:sz w:val="16"/>
          <w:szCs w:val="16"/>
          <w:lang w:eastAsia="es-MX"/>
        </w:rPr>
        <w:t>SECRETARÍA DE LA FUNCIÓN PÚBLICA</w:t>
      </w:r>
      <w:r w:rsidRPr="001537FB">
        <w:rPr>
          <w:rFonts w:ascii="Montserrat" w:eastAsia="Montserrat" w:hAnsi="Montserrat" w:cs="Montserrat"/>
          <w:color w:val="000000"/>
          <w:sz w:val="16"/>
          <w:szCs w:val="16"/>
          <w:lang w:eastAsia="es-MX"/>
        </w:rPr>
        <w:t>, para la integración de Padrones.</w:t>
      </w:r>
    </w:p>
    <w:p w14:paraId="65D110BB" w14:textId="55D9824E" w:rsidR="00D204BC" w:rsidRPr="001537FB" w:rsidRDefault="00550265" w:rsidP="00D204BC">
      <w:pPr>
        <w:jc w:val="both"/>
        <w:rPr>
          <w:rFonts w:ascii="Montserrat" w:eastAsia="Calibri" w:hAnsi="Montserrat" w:cs="Montserrat"/>
          <w:b/>
          <w:bCs/>
          <w:sz w:val="18"/>
          <w:szCs w:val="18"/>
        </w:rPr>
      </w:pPr>
      <w:bookmarkStart w:id="8" w:name="_Hlk65147581"/>
      <w:r>
        <w:rPr>
          <w:rFonts w:ascii="Montserrat" w:eastAsia="Calibri" w:hAnsi="Montserrat" w:cs="Montserrat"/>
          <w:b/>
          <w:bCs/>
          <w:sz w:val="18"/>
          <w:szCs w:val="18"/>
        </w:rPr>
        <w:t>6</w:t>
      </w:r>
      <w:r w:rsidR="00D204BC" w:rsidRPr="001537FB">
        <w:rPr>
          <w:rFonts w:ascii="Montserrat" w:eastAsia="Calibri" w:hAnsi="Montserrat" w:cs="Montserrat"/>
          <w:b/>
          <w:bCs/>
          <w:sz w:val="18"/>
          <w:szCs w:val="18"/>
        </w:rPr>
        <w:t>.- Mecanismo, medios y procedimientos para ejercer derechos de acceso, rectificación, cancelación y oposición (ARCO) al tratamiento de datos personales.</w:t>
      </w:r>
    </w:p>
    <w:p w14:paraId="207BC428" w14:textId="77777777" w:rsidR="00D204BC" w:rsidRPr="001537FB" w:rsidRDefault="00D204BC" w:rsidP="00D204BC">
      <w:pPr>
        <w:jc w:val="both"/>
        <w:rPr>
          <w:rFonts w:ascii="Montserrat" w:eastAsia="Calibri" w:hAnsi="Montserrat" w:cs="Montserrat"/>
          <w:sz w:val="18"/>
          <w:szCs w:val="18"/>
        </w:rPr>
      </w:pPr>
      <w:r w:rsidRPr="001537FB">
        <w:rPr>
          <w:rFonts w:ascii="Montserrat" w:eastAsia="Calibri" w:hAnsi="Montserrat" w:cs="Montserrat"/>
          <w:sz w:val="18"/>
          <w:szCs w:val="18"/>
        </w:rPr>
        <w:t>Usted podrá ejercer sus derechos de acceso, rectificación, cancelación u oposición de sus datos personales (</w:t>
      </w:r>
      <w:r w:rsidRPr="001537FB">
        <w:rPr>
          <w:rFonts w:ascii="Montserrat" w:eastAsia="Calibri" w:hAnsi="Montserrat" w:cs="Montserrat"/>
          <w:b/>
          <w:sz w:val="18"/>
          <w:szCs w:val="18"/>
        </w:rPr>
        <w:t>derechos ARCO</w:t>
      </w:r>
      <w:r w:rsidRPr="001537FB">
        <w:rPr>
          <w:rFonts w:ascii="Montserrat" w:eastAsia="Calibri" w:hAnsi="Montserrat" w:cs="Montserrat"/>
          <w:sz w:val="18"/>
          <w:szCs w:val="18"/>
        </w:rPr>
        <w:t>), a través de los siguientes medios: directamente ante la Unidad de Transparencia de la Secretaría de Agricultura y Desarrollo Rural, en la Avenida Cuauhtémoc 1230, Planta Baja, colonia Santa Cruz Atoyac, alcaldía Benito Juárez, código postal 03310, Ciudad de México; o a través de correo electrónico</w:t>
      </w:r>
      <w:r w:rsidRPr="001537FB">
        <w:rPr>
          <w:rFonts w:ascii="Montserrat" w:eastAsia="Calibri" w:hAnsi="Montserrat" w:cs="Arial"/>
          <w:b/>
          <w:bCs/>
          <w:color w:val="0563C1"/>
          <w:sz w:val="18"/>
          <w:szCs w:val="18"/>
        </w:rPr>
        <w:t xml:space="preserve"> </w:t>
      </w:r>
      <w:r w:rsidRPr="001537FB">
        <w:rPr>
          <w:rFonts w:ascii="Montserrat" w:eastAsia="Calibri" w:hAnsi="Montserrat" w:cs="Arial"/>
          <w:b/>
          <w:bCs/>
          <w:color w:val="0563C1"/>
          <w:sz w:val="18"/>
          <w:szCs w:val="18"/>
          <w:u w:val="single"/>
        </w:rPr>
        <w:t xml:space="preserve">fgarenas@agricultura.gob.mx </w:t>
      </w:r>
      <w:r w:rsidRPr="001537FB">
        <w:rPr>
          <w:rFonts w:ascii="Montserrat" w:eastAsia="Calibri" w:hAnsi="Montserrat" w:cs="Montserrat"/>
          <w:sz w:val="18"/>
          <w:szCs w:val="18"/>
        </w:rPr>
        <w:t xml:space="preserve"> Francisco Gerardo Arenas García, Oficial de Protección de Datos Personales. Igualmente podrá acudir, para los efectos indicados, a las oficinas de las Representaciones de la Secretaría de Agricultura y Desarrollo Rural, más cercanas a la ubicación del predio o de la unidad de producción, durante el periodo de apertura y cierre de ventanillas.</w:t>
      </w:r>
    </w:p>
    <w:p w14:paraId="4720ED6D" w14:textId="77777777" w:rsidR="00D204BC" w:rsidRPr="001537FB" w:rsidRDefault="00D204BC" w:rsidP="00D204BC">
      <w:pPr>
        <w:rPr>
          <w:rFonts w:ascii="Montserrat" w:eastAsia="Calibri" w:hAnsi="Montserrat" w:cs="Montserrat"/>
          <w:sz w:val="18"/>
          <w:szCs w:val="18"/>
        </w:rPr>
      </w:pPr>
    </w:p>
    <w:p w14:paraId="55413F98"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sz w:val="18"/>
          <w:szCs w:val="18"/>
        </w:rPr>
        <w:t xml:space="preserve">Los procedimientos para ejercer los derechos ARCO se encuentran disponibles en los capítulos I y II del título tercero de la Ley General de Protección de Datos Personales en Posesión de Sujetos Obligados y Título Tercero, Capítulo Único, </w:t>
      </w:r>
      <w:r w:rsidRPr="001537FB">
        <w:rPr>
          <w:rFonts w:ascii="Montserrat" w:eastAsia="Calibri" w:hAnsi="Montserrat" w:cs="Montserrat"/>
          <w:color w:val="000000"/>
          <w:sz w:val="18"/>
          <w:szCs w:val="18"/>
        </w:rPr>
        <w:t>de los citados Lineamientos Generales de Protección de Datos Personales para el Sector Público.</w:t>
      </w:r>
    </w:p>
    <w:p w14:paraId="4331919F" w14:textId="77777777" w:rsidR="00D204BC" w:rsidRPr="001537FB" w:rsidRDefault="00D204BC" w:rsidP="00D204BC">
      <w:pPr>
        <w:jc w:val="center"/>
        <w:rPr>
          <w:rFonts w:ascii="Montserrat" w:eastAsia="Calibri" w:hAnsi="Montserrat" w:cs="Montserrat"/>
          <w:sz w:val="18"/>
          <w:szCs w:val="18"/>
        </w:rPr>
      </w:pPr>
    </w:p>
    <w:p w14:paraId="5FAC4DB6" w14:textId="77777777" w:rsidR="00D204BC" w:rsidRPr="001537FB" w:rsidRDefault="00D204BC" w:rsidP="00D204BC">
      <w:pPr>
        <w:jc w:val="both"/>
        <w:rPr>
          <w:rFonts w:ascii="Montserrat" w:eastAsia="Calibri" w:hAnsi="Montserrat" w:cs="Montserrat"/>
          <w:b/>
          <w:sz w:val="18"/>
          <w:szCs w:val="18"/>
        </w:rPr>
      </w:pPr>
      <w:r w:rsidRPr="001537FB">
        <w:rPr>
          <w:rFonts w:ascii="Montserrat" w:eastAsia="Calibri" w:hAnsi="Montserrat" w:cs="Montserrat"/>
          <w:sz w:val="18"/>
          <w:szCs w:val="18"/>
        </w:rPr>
        <w:t xml:space="preserve">Además, si tiene alguna duda sobre el ejercicio de sus derechos ARCO, el interesado puede acudir a la Unidad de Transparencia antes mencionada, enviar un correo electrónico a las direcciones antes señaladas o comunicarse al teléfono </w:t>
      </w:r>
      <w:r w:rsidRPr="001537FB">
        <w:rPr>
          <w:rFonts w:ascii="Montserrat" w:eastAsia="Calibri" w:hAnsi="Montserrat" w:cs="Montserrat"/>
          <w:b/>
          <w:sz w:val="18"/>
          <w:szCs w:val="18"/>
        </w:rPr>
        <w:t xml:space="preserve">(55) 38711000, Extensión 40147 </w:t>
      </w:r>
    </w:p>
    <w:bookmarkEnd w:id="8"/>
    <w:p w14:paraId="702E2DDC" w14:textId="77777777" w:rsidR="00D204BC" w:rsidRPr="001537FB" w:rsidRDefault="00D204BC" w:rsidP="00D204BC">
      <w:pPr>
        <w:jc w:val="both"/>
        <w:rPr>
          <w:rFonts w:ascii="Montserrat" w:eastAsia="Calibri" w:hAnsi="Montserrat" w:cs="Montserrat"/>
          <w:sz w:val="18"/>
          <w:szCs w:val="18"/>
        </w:rPr>
      </w:pPr>
    </w:p>
    <w:p w14:paraId="36A23C98" w14:textId="15BE7B8B" w:rsidR="00D204BC" w:rsidRPr="001537FB" w:rsidRDefault="00550265" w:rsidP="00D204BC">
      <w:pPr>
        <w:jc w:val="both"/>
        <w:rPr>
          <w:rFonts w:ascii="Montserrat" w:eastAsia="Calibri" w:hAnsi="Montserrat" w:cs="Montserrat"/>
          <w:b/>
          <w:bCs/>
          <w:sz w:val="18"/>
          <w:szCs w:val="18"/>
        </w:rPr>
      </w:pPr>
      <w:r>
        <w:rPr>
          <w:rFonts w:ascii="Montserrat" w:eastAsia="Calibri" w:hAnsi="Montserrat" w:cs="Montserrat"/>
          <w:b/>
          <w:bCs/>
          <w:sz w:val="18"/>
          <w:szCs w:val="18"/>
        </w:rPr>
        <w:t>7</w:t>
      </w:r>
      <w:r w:rsidR="00D204BC" w:rsidRPr="001537FB">
        <w:rPr>
          <w:rFonts w:ascii="Montserrat" w:eastAsia="Calibri" w:hAnsi="Montserrat" w:cs="Montserrat"/>
          <w:b/>
          <w:bCs/>
          <w:sz w:val="18"/>
          <w:szCs w:val="18"/>
        </w:rPr>
        <w:t>.- Cambios al aviso de privacidad.</w:t>
      </w:r>
    </w:p>
    <w:p w14:paraId="08FB6DD0" w14:textId="77777777" w:rsidR="00D204BC" w:rsidRPr="001537FB" w:rsidRDefault="00D204BC" w:rsidP="00D204BC">
      <w:pPr>
        <w:jc w:val="both"/>
        <w:rPr>
          <w:rFonts w:ascii="Montserrat" w:eastAsia="Calibri" w:hAnsi="Montserrat" w:cs="Montserrat"/>
          <w:color w:val="4472C4" w:themeColor="accent1"/>
          <w:sz w:val="18"/>
          <w:szCs w:val="18"/>
        </w:rPr>
      </w:pPr>
      <w:r w:rsidRPr="001537FB">
        <w:rPr>
          <w:rFonts w:ascii="Montserrat" w:eastAsia="Calibri" w:hAnsi="Montserrat" w:cs="Montserrat"/>
          <w:color w:val="000000"/>
          <w:sz w:val="18"/>
          <w:szCs w:val="18"/>
        </w:rPr>
        <w:t>El presente aviso de privacidad puede sufrir modificaciones, cambios o actualizaciones, derivados de nuevos requerimientos legales, y de nuestras propias atribuciones. La Secretaría de Agricultura y Desarrollo Rural (</w:t>
      </w:r>
      <w:r w:rsidRPr="001537FB">
        <w:rPr>
          <w:rFonts w:ascii="Montserrat" w:eastAsia="Calibri" w:hAnsi="Montserrat" w:cs="Montserrat"/>
          <w:b/>
          <w:color w:val="000000"/>
          <w:sz w:val="18"/>
          <w:szCs w:val="18"/>
        </w:rPr>
        <w:t>AGRICULTURA</w:t>
      </w:r>
      <w:r w:rsidRPr="001537FB">
        <w:rPr>
          <w:rFonts w:ascii="Montserrat" w:eastAsia="Calibri" w:hAnsi="Montserrat" w:cs="Montserrat"/>
          <w:color w:val="000000"/>
          <w:sz w:val="18"/>
          <w:szCs w:val="18"/>
        </w:rPr>
        <w:t xml:space="preserve">) informará sobre los cambios que tenga este aviso, en la página oficial de la Secretaría </w:t>
      </w:r>
    </w:p>
    <w:p w14:paraId="30B068D4"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4472C4" w:themeColor="accent1"/>
          <w:sz w:val="18"/>
          <w:szCs w:val="18"/>
        </w:rPr>
        <w:t>https://www.gob.mx/agricultura/documentos/avisos-de-privacidad-integrales-288461?idiom=es</w:t>
      </w:r>
      <w:r w:rsidRPr="001537FB">
        <w:rPr>
          <w:rFonts w:ascii="Montserrat" w:eastAsia="Calibri" w:hAnsi="Montserrat" w:cs="Montserrat"/>
          <w:color w:val="2F5496" w:themeColor="accent1" w:themeShade="BF"/>
          <w:sz w:val="18"/>
          <w:szCs w:val="18"/>
        </w:rPr>
        <w:t xml:space="preserve"> </w:t>
      </w:r>
      <w:r w:rsidRPr="001537FB">
        <w:rPr>
          <w:rFonts w:ascii="Montserrat" w:eastAsia="Calibri" w:hAnsi="Montserrat" w:cs="Montserrat"/>
          <w:color w:val="000000"/>
          <w:sz w:val="18"/>
          <w:szCs w:val="18"/>
        </w:rPr>
        <w:t>así como de manera física en las oficinas que ocupa su unidad de transparencia, ubicadas en la Avenida Cuauhtémoc 1230, planta baja, colonia Santa Cruz Atoyac, Alcaldía Benito Juárez, 03310, Ciudad de México.</w:t>
      </w:r>
    </w:p>
    <w:p w14:paraId="7AB2638E" w14:textId="77777777" w:rsidR="00D204BC" w:rsidRPr="001537FB" w:rsidRDefault="00D204BC" w:rsidP="00D204BC">
      <w:pPr>
        <w:jc w:val="both"/>
        <w:rPr>
          <w:rFonts w:ascii="Montserrat" w:eastAsia="Calibri" w:hAnsi="Montserrat" w:cs="Montserrat"/>
          <w:color w:val="2F5496" w:themeColor="accent1" w:themeShade="BF"/>
          <w:sz w:val="18"/>
          <w:szCs w:val="18"/>
        </w:rPr>
      </w:pPr>
    </w:p>
    <w:p w14:paraId="28A236EC" w14:textId="6AE147F1" w:rsidR="00D204BC" w:rsidRPr="001537FB" w:rsidRDefault="00550265" w:rsidP="00D204BC">
      <w:pPr>
        <w:jc w:val="both"/>
        <w:rPr>
          <w:rFonts w:ascii="Montserrat" w:eastAsia="Calibri" w:hAnsi="Montserrat" w:cs="Montserrat"/>
          <w:b/>
          <w:color w:val="000000"/>
          <w:sz w:val="18"/>
          <w:szCs w:val="18"/>
        </w:rPr>
      </w:pPr>
      <w:r>
        <w:rPr>
          <w:rFonts w:ascii="Montserrat" w:eastAsia="Calibri" w:hAnsi="Montserrat" w:cs="Montserrat"/>
          <w:b/>
          <w:bCs/>
          <w:sz w:val="18"/>
          <w:szCs w:val="18"/>
        </w:rPr>
        <w:t>8</w:t>
      </w:r>
      <w:r w:rsidR="00D204BC" w:rsidRPr="001537FB">
        <w:rPr>
          <w:rFonts w:ascii="Montserrat" w:eastAsia="Calibri" w:hAnsi="Montserrat" w:cs="Montserrat"/>
          <w:b/>
          <w:bCs/>
          <w:sz w:val="18"/>
          <w:szCs w:val="18"/>
        </w:rPr>
        <w:t xml:space="preserve">.- </w:t>
      </w:r>
      <w:r w:rsidR="00D204BC" w:rsidRPr="001537FB">
        <w:rPr>
          <w:rFonts w:ascii="Montserrat" w:eastAsia="Calibri" w:hAnsi="Montserrat" w:cs="Montserrat"/>
          <w:b/>
          <w:color w:val="000000"/>
          <w:sz w:val="18"/>
          <w:szCs w:val="18"/>
        </w:rPr>
        <w:t>Consentimiento.</w:t>
      </w:r>
    </w:p>
    <w:p w14:paraId="7221CAC8"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 xml:space="preserve">El productor manifiesta que el presente </w:t>
      </w:r>
      <w:r w:rsidRPr="001537FB">
        <w:rPr>
          <w:rFonts w:ascii="Montserrat" w:eastAsia="Calibri" w:hAnsi="Montserrat" w:cs="Montserrat"/>
          <w:b/>
          <w:color w:val="000000"/>
          <w:sz w:val="18"/>
          <w:szCs w:val="18"/>
        </w:rPr>
        <w:t>Aviso de Privacidad</w:t>
      </w:r>
      <w:r w:rsidRPr="001537FB">
        <w:rPr>
          <w:rFonts w:ascii="Montserrat" w:eastAsia="Calibri" w:hAnsi="Montserrat" w:cs="Montserrat"/>
          <w:color w:val="000000"/>
          <w:sz w:val="18"/>
          <w:szCs w:val="18"/>
        </w:rPr>
        <w:t xml:space="preserve">, le ha sido dado a conocer por la dependencia con su publicación en la página electrónica del Proyecto, previamente a la </w:t>
      </w:r>
      <w:r w:rsidRPr="001537FB">
        <w:rPr>
          <w:rFonts w:ascii="Montserrat" w:eastAsia="Calibri" w:hAnsi="Montserrat" w:cs="Montserrat"/>
          <w:b/>
          <w:color w:val="000000"/>
          <w:sz w:val="18"/>
          <w:szCs w:val="18"/>
        </w:rPr>
        <w:t>recolección y/o tratamiento</w:t>
      </w:r>
      <w:r w:rsidRPr="001537FB">
        <w:rPr>
          <w:rFonts w:ascii="Montserrat" w:eastAsia="Calibri" w:hAnsi="Montserrat" w:cs="Montserrat"/>
          <w:color w:val="000000"/>
          <w:sz w:val="18"/>
          <w:szCs w:val="18"/>
        </w:rPr>
        <w:t xml:space="preserve"> de sus datos personales, y que ha leído, entendido los términos expuestos en el mismo y por tanto </w:t>
      </w:r>
      <w:r w:rsidRPr="001537FB">
        <w:rPr>
          <w:rFonts w:ascii="Montserrat" w:eastAsia="Calibri" w:hAnsi="Montserrat" w:cs="Montserrat"/>
          <w:b/>
          <w:color w:val="000000"/>
          <w:sz w:val="18"/>
          <w:szCs w:val="18"/>
        </w:rPr>
        <w:t>está de acuerdo</w:t>
      </w:r>
      <w:r w:rsidRPr="001537FB">
        <w:rPr>
          <w:rFonts w:ascii="Montserrat" w:eastAsia="Calibri" w:hAnsi="Montserrat" w:cs="Montserrat"/>
          <w:color w:val="000000"/>
          <w:sz w:val="18"/>
          <w:szCs w:val="18"/>
        </w:rPr>
        <w:t xml:space="preserve"> en todos sus términos, así como con el tratamiento y/o transferencia de sus datos personales por la dependencia, </w:t>
      </w:r>
      <w:r w:rsidRPr="001537FB">
        <w:rPr>
          <w:rFonts w:ascii="Montserrat" w:eastAsia="Calibri" w:hAnsi="Montserrat" w:cs="Montserrat"/>
          <w:b/>
          <w:color w:val="000000"/>
          <w:sz w:val="18"/>
          <w:szCs w:val="18"/>
        </w:rPr>
        <w:t>en caso de no expresar lo contrario</w:t>
      </w:r>
      <w:r w:rsidRPr="001537FB">
        <w:rPr>
          <w:rFonts w:ascii="Montserrat" w:eastAsia="Calibri" w:hAnsi="Montserrat" w:cs="Montserrat"/>
          <w:color w:val="000000"/>
          <w:sz w:val="18"/>
          <w:szCs w:val="18"/>
        </w:rPr>
        <w:t xml:space="preserve"> fehacientemente y por escrito.</w:t>
      </w:r>
    </w:p>
    <w:p w14:paraId="156D4CB3" w14:textId="77777777" w:rsidR="00D204BC" w:rsidRPr="001537FB" w:rsidRDefault="00D204BC" w:rsidP="00D204BC">
      <w:pPr>
        <w:jc w:val="both"/>
        <w:rPr>
          <w:rFonts w:ascii="Montserrat" w:eastAsia="Calibri" w:hAnsi="Montserrat" w:cs="Montserrat"/>
          <w:sz w:val="18"/>
          <w:szCs w:val="18"/>
        </w:rPr>
      </w:pPr>
    </w:p>
    <w:p w14:paraId="1D243430"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lastRenderedPageBreak/>
        <w:t xml:space="preserve">Para todo lo anterior, el productor </w:t>
      </w:r>
      <w:r w:rsidRPr="001537FB">
        <w:rPr>
          <w:rFonts w:ascii="Montserrat" w:eastAsia="Calibri" w:hAnsi="Montserrat" w:cs="Montserrat"/>
          <w:b/>
          <w:color w:val="000000"/>
          <w:sz w:val="18"/>
          <w:szCs w:val="18"/>
        </w:rPr>
        <w:t>manifiesta otorgar expresamente su consentimiento</w:t>
      </w:r>
      <w:r w:rsidRPr="001537FB">
        <w:rPr>
          <w:rFonts w:ascii="Montserrat" w:eastAsia="Calibri" w:hAnsi="Montserrat" w:cs="Montserrat"/>
          <w:color w:val="000000"/>
          <w:sz w:val="18"/>
          <w:szCs w:val="18"/>
        </w:rPr>
        <w:t xml:space="preserve"> para que sus datos </w:t>
      </w:r>
      <w:r w:rsidRPr="001537FB">
        <w:rPr>
          <w:rFonts w:ascii="Montserrat" w:eastAsia="Calibri" w:hAnsi="Montserrat" w:cs="Montserrat"/>
          <w:b/>
          <w:color w:val="000000"/>
          <w:sz w:val="18"/>
          <w:szCs w:val="18"/>
        </w:rPr>
        <w:t>personales</w:t>
      </w:r>
      <w:r w:rsidRPr="001537FB">
        <w:rPr>
          <w:rFonts w:ascii="Montserrat" w:eastAsia="Calibri" w:hAnsi="Montserrat" w:cs="Montserrat"/>
          <w:color w:val="000000"/>
          <w:sz w:val="18"/>
          <w:szCs w:val="18"/>
        </w:rPr>
        <w:t xml:space="preserve"> sean </w:t>
      </w:r>
      <w:r w:rsidRPr="001537FB">
        <w:rPr>
          <w:rFonts w:ascii="Montserrat" w:eastAsia="Calibri" w:hAnsi="Montserrat" w:cs="Montserrat"/>
          <w:b/>
          <w:color w:val="000000"/>
          <w:sz w:val="18"/>
          <w:szCs w:val="18"/>
        </w:rPr>
        <w:t>tratados</w:t>
      </w:r>
      <w:r w:rsidRPr="001537FB">
        <w:rPr>
          <w:rFonts w:ascii="Montserrat" w:eastAsia="Calibri" w:hAnsi="Montserrat" w:cs="Montserrat"/>
          <w:color w:val="000000"/>
          <w:sz w:val="18"/>
          <w:szCs w:val="18"/>
        </w:rPr>
        <w:t xml:space="preserve"> y </w:t>
      </w:r>
      <w:r w:rsidRPr="001537FB">
        <w:rPr>
          <w:rFonts w:ascii="Montserrat" w:eastAsia="Calibri" w:hAnsi="Montserrat" w:cs="Montserrat"/>
          <w:b/>
          <w:color w:val="000000"/>
          <w:sz w:val="18"/>
          <w:szCs w:val="18"/>
        </w:rPr>
        <w:t xml:space="preserve">transferidos </w:t>
      </w:r>
      <w:r w:rsidRPr="001537FB">
        <w:rPr>
          <w:rFonts w:ascii="Montserrat" w:eastAsia="Calibri" w:hAnsi="Montserrat" w:cs="Montserrat"/>
          <w:color w:val="000000"/>
          <w:sz w:val="18"/>
          <w:szCs w:val="18"/>
        </w:rPr>
        <w:t>para los fines específicos que han quedado señalados.</w:t>
      </w:r>
    </w:p>
    <w:p w14:paraId="10F2E204" w14:textId="77777777" w:rsidR="00D204BC" w:rsidRPr="001537FB" w:rsidRDefault="00D204BC" w:rsidP="00D204BC">
      <w:pPr>
        <w:jc w:val="both"/>
        <w:rPr>
          <w:rFonts w:ascii="Montserrat" w:eastAsia="Calibri" w:hAnsi="Montserrat" w:cs="Montserrat"/>
          <w:color w:val="000000"/>
          <w:sz w:val="18"/>
          <w:szCs w:val="18"/>
        </w:rPr>
      </w:pPr>
    </w:p>
    <w:p w14:paraId="50D57F5B"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 xml:space="preserve">Estoy de acuerdo en el </w:t>
      </w:r>
      <w:r w:rsidRPr="001537FB">
        <w:rPr>
          <w:rFonts w:ascii="Montserrat" w:eastAsia="Calibri" w:hAnsi="Montserrat" w:cs="Montserrat"/>
          <w:b/>
          <w:color w:val="000000"/>
          <w:sz w:val="18"/>
          <w:szCs w:val="18"/>
        </w:rPr>
        <w:t>tratamiento</w:t>
      </w:r>
      <w:r w:rsidRPr="001537FB">
        <w:rPr>
          <w:rFonts w:ascii="Montserrat" w:eastAsia="Calibri" w:hAnsi="Montserrat" w:cs="Montserrat"/>
          <w:color w:val="000000"/>
          <w:sz w:val="18"/>
          <w:szCs w:val="18"/>
        </w:rPr>
        <w:t xml:space="preserve"> y </w:t>
      </w:r>
      <w:r w:rsidRPr="001537FB">
        <w:rPr>
          <w:rFonts w:ascii="Montserrat" w:eastAsia="Calibri" w:hAnsi="Montserrat" w:cs="Montserrat"/>
          <w:b/>
          <w:color w:val="000000"/>
          <w:sz w:val="18"/>
          <w:szCs w:val="18"/>
        </w:rPr>
        <w:t>transferencia</w:t>
      </w:r>
      <w:r w:rsidRPr="001537FB">
        <w:rPr>
          <w:rFonts w:ascii="Montserrat" w:eastAsia="Calibri" w:hAnsi="Montserrat" w:cs="Montserrat"/>
          <w:color w:val="000000"/>
          <w:sz w:val="18"/>
          <w:szCs w:val="18"/>
        </w:rPr>
        <w:t xml:space="preserve"> de mis datos </w:t>
      </w:r>
      <w:r w:rsidRPr="001537FB">
        <w:rPr>
          <w:rFonts w:ascii="Montserrat" w:eastAsia="Calibri" w:hAnsi="Montserrat" w:cs="Montserrat"/>
          <w:b/>
          <w:color w:val="000000"/>
          <w:sz w:val="18"/>
          <w:szCs w:val="18"/>
        </w:rPr>
        <w:t>personales</w:t>
      </w:r>
      <w:r w:rsidRPr="001537FB">
        <w:rPr>
          <w:rFonts w:ascii="Montserrat" w:eastAsia="Calibri" w:hAnsi="Montserrat" w:cs="Montserrat"/>
          <w:color w:val="000000"/>
          <w:sz w:val="18"/>
          <w:szCs w:val="18"/>
        </w:rPr>
        <w:t xml:space="preserve"> y </w:t>
      </w:r>
      <w:r w:rsidRPr="001537FB">
        <w:rPr>
          <w:rFonts w:ascii="Montserrat" w:eastAsia="Calibri" w:hAnsi="Montserrat" w:cs="Montserrat"/>
          <w:b/>
          <w:color w:val="000000"/>
          <w:sz w:val="18"/>
          <w:szCs w:val="18"/>
        </w:rPr>
        <w:t>sensibles</w:t>
      </w:r>
      <w:r w:rsidRPr="001537FB">
        <w:rPr>
          <w:rFonts w:ascii="Montserrat" w:eastAsia="Calibri" w:hAnsi="Montserrat" w:cs="Montserrat"/>
          <w:color w:val="000000"/>
          <w:sz w:val="18"/>
          <w:szCs w:val="18"/>
        </w:rPr>
        <w:t>, para las finalidades descritas en este aviso de privacidad.</w:t>
      </w:r>
    </w:p>
    <w:p w14:paraId="29839FF9" w14:textId="77777777" w:rsidR="00D204BC" w:rsidRPr="001537FB" w:rsidRDefault="00D204BC" w:rsidP="00D204BC">
      <w:pPr>
        <w:jc w:val="center"/>
        <w:rPr>
          <w:rFonts w:ascii="Montserrat" w:eastAsia="Calibri" w:hAnsi="Montserrat" w:cs="Times New Roman"/>
          <w:sz w:val="18"/>
          <w:szCs w:val="18"/>
        </w:rPr>
      </w:pPr>
      <w:r w:rsidRPr="001537FB">
        <w:rPr>
          <w:rFonts w:ascii="Montserrat" w:eastAsia="Calibri" w:hAnsi="Montserrat" w:cs="Times New Roman"/>
          <w:sz w:val="18"/>
          <w:szCs w:val="18"/>
        </w:rPr>
        <w:t xml:space="preserve">Marque con una X: </w:t>
      </w:r>
    </w:p>
    <w:p w14:paraId="399CEC19" w14:textId="77777777" w:rsidR="00D204BC" w:rsidRPr="001537FB" w:rsidRDefault="00D204BC" w:rsidP="00D204BC">
      <w:pPr>
        <w:jc w:val="center"/>
        <w:rPr>
          <w:rFonts w:ascii="Montserrat" w:eastAsia="Calibri" w:hAnsi="Montserrat" w:cs="Times New Roman"/>
          <w:sz w:val="18"/>
          <w:szCs w:val="18"/>
        </w:rPr>
      </w:pPr>
    </w:p>
    <w:p w14:paraId="541A5059" w14:textId="77777777" w:rsidR="00D204BC" w:rsidRPr="001537FB" w:rsidRDefault="00D204BC" w:rsidP="00D204BC">
      <w:pPr>
        <w:jc w:val="center"/>
        <w:rPr>
          <w:rFonts w:ascii="Montserrat" w:eastAsia="Calibri" w:hAnsi="Montserrat" w:cs="Times New Roman"/>
          <w:b/>
          <w:sz w:val="18"/>
          <w:szCs w:val="18"/>
        </w:rPr>
      </w:pPr>
      <w:r w:rsidRPr="001537FB">
        <w:rPr>
          <w:rFonts w:ascii="Montserrat" w:eastAsia="Calibri" w:hAnsi="Montserrat" w:cs="Times New Roman"/>
          <w:b/>
          <w:sz w:val="18"/>
          <w:szCs w:val="18"/>
          <w:bdr w:val="single" w:sz="4" w:space="0" w:color="auto"/>
        </w:rPr>
        <w:t>Sí</w:t>
      </w:r>
      <w:r w:rsidRPr="001537FB">
        <w:rPr>
          <w:rFonts w:ascii="Montserrat" w:eastAsia="Calibri" w:hAnsi="Montserrat" w:cs="Times New Roman"/>
          <w:b/>
          <w:sz w:val="18"/>
          <w:szCs w:val="18"/>
        </w:rPr>
        <w:tab/>
      </w:r>
      <w:r w:rsidRPr="001537FB">
        <w:rPr>
          <w:rFonts w:ascii="Montserrat" w:eastAsia="Calibri" w:hAnsi="Montserrat" w:cs="Times New Roman"/>
          <w:b/>
          <w:sz w:val="18"/>
          <w:szCs w:val="18"/>
        </w:rPr>
        <w:tab/>
      </w:r>
      <w:r w:rsidRPr="001537FB">
        <w:rPr>
          <w:rFonts w:ascii="Montserrat" w:eastAsia="Calibri" w:hAnsi="Montserrat" w:cs="Times New Roman"/>
          <w:b/>
          <w:sz w:val="18"/>
          <w:szCs w:val="18"/>
        </w:rPr>
        <w:tab/>
      </w:r>
      <w:r w:rsidRPr="001537FB">
        <w:rPr>
          <w:rFonts w:ascii="Montserrat" w:eastAsia="Calibri" w:hAnsi="Montserrat" w:cs="Times New Roman"/>
          <w:b/>
          <w:sz w:val="18"/>
          <w:szCs w:val="18"/>
          <w:bdr w:val="single" w:sz="4" w:space="0" w:color="auto"/>
        </w:rPr>
        <w:t>No</w:t>
      </w:r>
    </w:p>
    <w:p w14:paraId="10895B4C" w14:textId="77777777" w:rsidR="00D204BC" w:rsidRPr="001537FB" w:rsidRDefault="00D204BC" w:rsidP="00D204BC">
      <w:pPr>
        <w:jc w:val="right"/>
        <w:rPr>
          <w:rFonts w:ascii="Montserrat" w:eastAsia="Calibri" w:hAnsi="Montserrat" w:cs="Montserrat"/>
          <w:color w:val="000000"/>
          <w:sz w:val="18"/>
          <w:szCs w:val="18"/>
        </w:rPr>
      </w:pPr>
    </w:p>
    <w:p w14:paraId="00803AD8" w14:textId="77777777" w:rsidR="00D204BC" w:rsidRPr="001537FB" w:rsidRDefault="00D204BC" w:rsidP="00D204BC">
      <w:pPr>
        <w:jc w:val="both"/>
        <w:rPr>
          <w:rFonts w:ascii="Montserrat" w:eastAsia="Calibri" w:hAnsi="Montserrat" w:cs="Montserrat"/>
          <w:color w:val="000000"/>
          <w:sz w:val="18"/>
          <w:szCs w:val="18"/>
        </w:rPr>
      </w:pPr>
      <w:r w:rsidRPr="001537FB">
        <w:rPr>
          <w:rFonts w:ascii="Montserrat" w:eastAsia="Calibri" w:hAnsi="Montserrat" w:cs="Montserrat"/>
          <w:color w:val="000000"/>
          <w:sz w:val="18"/>
          <w:szCs w:val="18"/>
        </w:rPr>
        <w:t>Para el caso en que el productor manifieste su inconformidad (</w:t>
      </w:r>
      <w:r w:rsidRPr="001537FB">
        <w:rPr>
          <w:rFonts w:ascii="Montserrat" w:eastAsia="Calibri" w:hAnsi="Montserrat" w:cs="Montserrat"/>
          <w:b/>
          <w:color w:val="000000"/>
          <w:sz w:val="18"/>
          <w:szCs w:val="18"/>
        </w:rPr>
        <w:t>NO</w:t>
      </w:r>
      <w:r w:rsidRPr="001537FB">
        <w:rPr>
          <w:rFonts w:ascii="Montserrat" w:eastAsia="Calibri" w:hAnsi="Montserrat" w:cs="Montserrat"/>
          <w:color w:val="000000"/>
          <w:sz w:val="18"/>
          <w:szCs w:val="18"/>
        </w:rPr>
        <w:t xml:space="preserve">) para el tratamiento de sus datos personales, la autoridad responsable </w:t>
      </w:r>
      <w:r w:rsidRPr="001537FB">
        <w:rPr>
          <w:rFonts w:ascii="Montserrat" w:eastAsia="Calibri" w:hAnsi="Montserrat" w:cs="Montserrat"/>
          <w:b/>
          <w:color w:val="000000"/>
          <w:sz w:val="18"/>
          <w:szCs w:val="18"/>
        </w:rPr>
        <w:t>Dirección General de Fomento a la Agricultura,</w:t>
      </w:r>
      <w:r w:rsidRPr="001537FB">
        <w:rPr>
          <w:rFonts w:ascii="Montserrat" w:eastAsia="Calibri" w:hAnsi="Montserrat" w:cs="Montserrat"/>
          <w:color w:val="000000"/>
          <w:sz w:val="18"/>
          <w:szCs w:val="18"/>
        </w:rPr>
        <w:t xml:space="preserve"> se vería imposibilitada para otorgarle los apoyos correspondientes.</w:t>
      </w:r>
    </w:p>
    <w:p w14:paraId="525E27D7" w14:textId="77777777" w:rsidR="00D204BC" w:rsidRPr="001537FB" w:rsidRDefault="00D204BC" w:rsidP="00D204BC">
      <w:pPr>
        <w:rPr>
          <w:rFonts w:ascii="Montserrat" w:eastAsia="Calibri" w:hAnsi="Montserrat" w:cs="Montserrat"/>
          <w:color w:val="000000"/>
          <w:sz w:val="18"/>
          <w:szCs w:val="18"/>
        </w:rPr>
      </w:pPr>
    </w:p>
    <w:p w14:paraId="012B45DE" w14:textId="77777777" w:rsidR="00D204BC" w:rsidRPr="001537FB" w:rsidRDefault="00D204BC" w:rsidP="00D204BC">
      <w:pPr>
        <w:jc w:val="right"/>
        <w:rPr>
          <w:rFonts w:ascii="Montserrat" w:eastAsia="Calibri" w:hAnsi="Montserrat" w:cs="Montserrat"/>
          <w:color w:val="000000"/>
          <w:sz w:val="18"/>
          <w:szCs w:val="18"/>
        </w:rPr>
      </w:pPr>
    </w:p>
    <w:p w14:paraId="7423FDA8" w14:textId="77777777" w:rsidR="00D204BC" w:rsidRPr="00CE7C00" w:rsidRDefault="00D204BC" w:rsidP="00D204BC">
      <w:pPr>
        <w:jc w:val="right"/>
        <w:rPr>
          <w:rFonts w:ascii="Montserrat" w:eastAsia="Calibri" w:hAnsi="Montserrat" w:cs="Montserrat"/>
          <w:color w:val="000000"/>
          <w:sz w:val="18"/>
          <w:szCs w:val="18"/>
        </w:rPr>
      </w:pPr>
      <w:r w:rsidRPr="001537FB">
        <w:rPr>
          <w:rFonts w:ascii="Montserrat" w:eastAsia="Calibri" w:hAnsi="Montserrat" w:cs="Montserrat"/>
          <w:color w:val="000000"/>
          <w:sz w:val="18"/>
          <w:szCs w:val="18"/>
        </w:rPr>
        <w:t xml:space="preserve">Fecha de actualización al presente Aviso de Privacidad: </w:t>
      </w:r>
      <w:r>
        <w:rPr>
          <w:rFonts w:ascii="Montserrat" w:eastAsia="Calibri" w:hAnsi="Montserrat" w:cs="Montserrat"/>
          <w:color w:val="000000"/>
          <w:sz w:val="18"/>
          <w:szCs w:val="18"/>
        </w:rPr>
        <w:t>28</w:t>
      </w:r>
      <w:r w:rsidRPr="001537FB">
        <w:rPr>
          <w:rFonts w:ascii="Montserrat" w:eastAsia="Calibri" w:hAnsi="Montserrat" w:cs="Montserrat"/>
          <w:color w:val="000000"/>
          <w:sz w:val="18"/>
          <w:szCs w:val="18"/>
        </w:rPr>
        <w:t xml:space="preserve"> de </w:t>
      </w:r>
      <w:r>
        <w:rPr>
          <w:rFonts w:ascii="Montserrat" w:eastAsia="Calibri" w:hAnsi="Montserrat" w:cs="Montserrat"/>
          <w:color w:val="000000"/>
          <w:sz w:val="18"/>
          <w:szCs w:val="18"/>
        </w:rPr>
        <w:t>mayo</w:t>
      </w:r>
      <w:r w:rsidRPr="001537FB">
        <w:rPr>
          <w:rFonts w:ascii="Montserrat" w:eastAsia="Calibri" w:hAnsi="Montserrat" w:cs="Montserrat"/>
          <w:color w:val="000000"/>
          <w:sz w:val="18"/>
          <w:szCs w:val="18"/>
        </w:rPr>
        <w:t xml:space="preserve"> del 2024.</w:t>
      </w:r>
    </w:p>
    <w:p w14:paraId="23C71616" w14:textId="77777777" w:rsidR="00D204BC" w:rsidRDefault="00D204BC" w:rsidP="00D204BC"/>
    <w:p w14:paraId="53E88AD4" w14:textId="300866A1" w:rsidR="00632D46" w:rsidRPr="00632D46" w:rsidRDefault="00632D46" w:rsidP="00632D46">
      <w:pPr>
        <w:rPr>
          <w:rFonts w:ascii="Montserrat" w:hAnsi="Montserrat"/>
          <w:sz w:val="12"/>
          <w:szCs w:val="18"/>
        </w:rPr>
      </w:pPr>
    </w:p>
    <w:sectPr w:rsidR="00632D46" w:rsidRPr="00632D46" w:rsidSect="00E23E13">
      <w:headerReference w:type="default" r:id="rId9"/>
      <w:footerReference w:type="default" r:id="rId10"/>
      <w:headerReference w:type="first" r:id="rId11"/>
      <w:footerReference w:type="first" r:id="rId12"/>
      <w:pgSz w:w="12240" w:h="15840"/>
      <w:pgMar w:top="851" w:right="1134" w:bottom="1701" w:left="1134" w:header="454"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E2B84" w14:textId="77777777" w:rsidR="0065507E" w:rsidRDefault="0065507E" w:rsidP="009D2B83">
      <w:r>
        <w:separator/>
      </w:r>
    </w:p>
  </w:endnote>
  <w:endnote w:type="continuationSeparator" w:id="0">
    <w:p w14:paraId="231FB48E" w14:textId="77777777" w:rsidR="0065507E" w:rsidRDefault="0065507E"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ontserrat Regular">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Montserrat Light">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Montserrat ExtraBold">
    <w:altName w:val="Courier New"/>
    <w:charset w:val="00"/>
    <w:family w:val="auto"/>
    <w:pitch w:val="variable"/>
    <w:sig w:usb0="00000001"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5394" w14:textId="595A4DC2" w:rsidR="009D2B83" w:rsidRPr="00E60BF5" w:rsidRDefault="00E60BF5" w:rsidP="00E60BF5">
    <w:pPr>
      <w:pStyle w:val="Piedepgina"/>
      <w:rPr>
        <w:rFonts w:ascii="Montserrat SemiBold" w:hAnsi="Montserrat SemiBold"/>
        <w:b/>
        <w:color w:val="C19F70"/>
        <w:sz w:val="14"/>
        <w:szCs w:val="14"/>
      </w:rPr>
    </w:pPr>
    <w:r w:rsidRPr="00E60BF5">
      <w:rPr>
        <w:rFonts w:ascii="Montserrat SemiBold" w:hAnsi="Montserrat SemiBold"/>
        <w:b/>
        <w:color w:val="C19F70"/>
        <w:sz w:val="14"/>
        <w:szCs w:val="14"/>
      </w:rPr>
      <w:t>Municipio Libre 377, Col. Santa Cruz Atoyac, Benito Juárez, CP. 03310, CDMX</w:t>
    </w:r>
    <w:r w:rsidR="002B6701" w:rsidRPr="00E60BF5">
      <w:rPr>
        <w:rFonts w:ascii="Montserrat SemiBold" w:hAnsi="Montserrat SemiBold"/>
        <w:b/>
        <w:color w:val="C19F70"/>
        <w:sz w:val="14"/>
        <w:szCs w:val="14"/>
      </w:rPr>
      <w:t xml:space="preserve">     </w:t>
    </w:r>
    <w:r w:rsidR="002B6701">
      <w:rPr>
        <w:rFonts w:ascii="Montserrat SemiBold" w:hAnsi="Montserrat SemiBold"/>
        <w:b/>
        <w:color w:val="C19F70"/>
        <w:sz w:val="14"/>
        <w:szCs w:val="14"/>
      </w:rPr>
      <w:t xml:space="preserve">      Tel. (55) 3871 1000</w:t>
    </w:r>
    <w:r w:rsidR="002B6701" w:rsidRPr="00E60BF5">
      <w:rPr>
        <w:rFonts w:ascii="Montserrat SemiBold" w:hAnsi="Montserrat SemiBold"/>
        <w:b/>
        <w:color w:val="C19F70"/>
        <w:sz w:val="14"/>
        <w:szCs w:val="14"/>
      </w:rPr>
      <w:t xml:space="preserve">               www.gob.mx/agricultura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BD2D" w14:textId="4B9141E0" w:rsidR="000E5AF4" w:rsidRPr="00E60BF5" w:rsidRDefault="000E5AF4">
    <w:pPr>
      <w:pStyle w:val="Piedepgina"/>
      <w:rPr>
        <w:rFonts w:ascii="Montserrat SemiBold" w:hAnsi="Montserrat SemiBold"/>
        <w:b/>
        <w:color w:val="C19F70"/>
        <w:sz w:val="14"/>
        <w:szCs w:val="14"/>
      </w:rPr>
    </w:pPr>
    <w:r w:rsidRPr="00E60BF5">
      <w:rPr>
        <w:rFonts w:ascii="Montserrat SemiBold" w:hAnsi="Montserrat SemiBold"/>
        <w:b/>
        <w:color w:val="C19F70"/>
        <w:sz w:val="14"/>
        <w:szCs w:val="14"/>
      </w:rPr>
      <w:t xml:space="preserve">Municipio Libre 377, Col. Santa Cruz Atoyac, Benito Juárez, CP. 03310, CDMX </w:t>
    </w:r>
    <w:r w:rsidR="00E60BF5" w:rsidRPr="00E60BF5">
      <w:rPr>
        <w:rFonts w:ascii="Montserrat SemiBold" w:hAnsi="Montserrat SemiBold"/>
        <w:b/>
        <w:color w:val="C19F70"/>
        <w:sz w:val="14"/>
        <w:szCs w:val="14"/>
      </w:rPr>
      <w:t xml:space="preserve">    </w:t>
    </w:r>
    <w:r w:rsidR="002B6701">
      <w:rPr>
        <w:rFonts w:ascii="Montserrat SemiBold" w:hAnsi="Montserrat SemiBold"/>
        <w:b/>
        <w:color w:val="C19F70"/>
        <w:sz w:val="14"/>
        <w:szCs w:val="14"/>
      </w:rPr>
      <w:t xml:space="preserve">      Tel. (55) 3871 1000</w:t>
    </w:r>
    <w:r w:rsidR="00E60BF5" w:rsidRPr="00E60BF5">
      <w:rPr>
        <w:rFonts w:ascii="Montserrat SemiBold" w:hAnsi="Montserrat SemiBold"/>
        <w:b/>
        <w:color w:val="C19F70"/>
        <w:sz w:val="14"/>
        <w:szCs w:val="14"/>
      </w:rPr>
      <w:t xml:space="preserve">               www.gob.mx/agricultura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EBBF6" w14:textId="77777777" w:rsidR="0065507E" w:rsidRDefault="0065507E" w:rsidP="009D2B83">
      <w:r>
        <w:separator/>
      </w:r>
    </w:p>
  </w:footnote>
  <w:footnote w:type="continuationSeparator" w:id="0">
    <w:p w14:paraId="63F65FAB" w14:textId="77777777" w:rsidR="0065507E" w:rsidRDefault="0065507E" w:rsidP="009D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FCC5" w14:textId="61E3D154" w:rsidR="00493615" w:rsidRPr="004318BC" w:rsidRDefault="00E96CBE" w:rsidP="00802196">
    <w:pPr>
      <w:rPr>
        <w:rFonts w:ascii="Montserrat Light" w:hAnsi="Montserrat Light"/>
        <w:sz w:val="14"/>
        <w:szCs w:val="14"/>
      </w:rPr>
    </w:pPr>
    <w:r>
      <w:rPr>
        <w:noProof/>
        <w:lang w:val="es-MX" w:eastAsia="es-MX"/>
      </w:rPr>
      <w:drawing>
        <wp:anchor distT="0" distB="0" distL="114300" distR="114300" simplePos="0" relativeHeight="251658240" behindDoc="1" locked="0" layoutInCell="1" allowOverlap="1" wp14:anchorId="7BE26D89" wp14:editId="0E45E948">
          <wp:simplePos x="0" y="0"/>
          <wp:positionH relativeFrom="column">
            <wp:posOffset>-709699</wp:posOffset>
          </wp:positionH>
          <wp:positionV relativeFrom="paragraph">
            <wp:posOffset>-288290</wp:posOffset>
          </wp:positionV>
          <wp:extent cx="7771671" cy="10119762"/>
          <wp:effectExtent l="0" t="0" r="1270" b="254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1"/>
                  <a:stretch>
                    <a:fillRect/>
                  </a:stretch>
                </pic:blipFill>
                <pic:spPr>
                  <a:xfrm>
                    <a:off x="0" y="0"/>
                    <a:ext cx="7771671" cy="10119762"/>
                  </a:xfrm>
                  <a:prstGeom prst="rect">
                    <a:avLst/>
                  </a:prstGeom>
                </pic:spPr>
              </pic:pic>
            </a:graphicData>
          </a:graphic>
          <wp14:sizeRelH relativeFrom="page">
            <wp14:pctWidth>0</wp14:pctWidth>
          </wp14:sizeRelH>
          <wp14:sizeRelV relativeFrom="page">
            <wp14:pctHeight>0</wp14:pctHeight>
          </wp14:sizeRelV>
        </wp:anchor>
      </w:drawing>
    </w:r>
    <w:r w:rsidR="003F5DE6">
      <w:rPr>
        <w:rFonts w:ascii="Montserrat Light" w:hAnsi="Montserrat Light"/>
        <w:noProof/>
        <w:sz w:val="14"/>
        <w:szCs w:val="14"/>
        <w:lang w:val="es-MX" w:eastAsia="es-MX"/>
      </w:rPr>
      <w:drawing>
        <wp:anchor distT="0" distB="0" distL="114300" distR="114300" simplePos="0" relativeHeight="251656192" behindDoc="1" locked="0" layoutInCell="1" allowOverlap="1" wp14:anchorId="05392396" wp14:editId="134D3B01">
          <wp:simplePos x="0" y="0"/>
          <wp:positionH relativeFrom="column">
            <wp:posOffset>-704215</wp:posOffset>
          </wp:positionH>
          <wp:positionV relativeFrom="paragraph">
            <wp:posOffset>-491127</wp:posOffset>
          </wp:positionV>
          <wp:extent cx="7741404" cy="1009285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A_membretada_Carta_EZ_membreatda_carta_esquema copia.png"/>
                  <pic:cNvPicPr/>
                </pic:nvPicPr>
                <pic:blipFill>
                  <a:blip r:embed="rId2"/>
                  <a:stretch>
                    <a:fillRect/>
                  </a:stretch>
                </pic:blipFill>
                <pic:spPr>
                  <a:xfrm>
                    <a:off x="0" y="0"/>
                    <a:ext cx="7741404" cy="10092859"/>
                  </a:xfrm>
                  <a:prstGeom prst="rect">
                    <a:avLst/>
                  </a:prstGeom>
                </pic:spPr>
              </pic:pic>
            </a:graphicData>
          </a:graphic>
          <wp14:sizeRelH relativeFrom="page">
            <wp14:pctWidth>0</wp14:pctWidth>
          </wp14:sizeRelH>
          <wp14:sizeRelV relativeFrom="page">
            <wp14:pctHeight>0</wp14:pctHeight>
          </wp14:sizeRelV>
        </wp:anchor>
      </w:drawing>
    </w:r>
  </w:p>
  <w:p w14:paraId="0F5CE382" w14:textId="2456E67E" w:rsidR="009D2B83" w:rsidRDefault="00E60BF5" w:rsidP="00C37F65">
    <w:pPr>
      <w:pStyle w:val="Encabezado"/>
      <w:jc w:val="right"/>
      <w:rPr>
        <w:rFonts w:ascii="Montserrat SemiBold" w:hAnsi="Montserrat SemiBold"/>
        <w:b/>
        <w:color w:val="C19F70"/>
        <w:sz w:val="14"/>
        <w:szCs w:val="14"/>
      </w:rPr>
    </w:pPr>
    <w:r w:rsidRPr="00E60BF5">
      <w:rPr>
        <w:rFonts w:ascii="Montserrat SemiBold" w:hAnsi="Montserrat SemiBold"/>
        <w:b/>
        <w:color w:val="C19F70"/>
        <w:sz w:val="14"/>
        <w:szCs w:val="14"/>
      </w:rPr>
      <w:t xml:space="preserve">Hoja </w:t>
    </w:r>
    <w:r>
      <w:rPr>
        <w:rFonts w:ascii="Montserrat SemiBold" w:hAnsi="Montserrat SemiBold"/>
        <w:b/>
        <w:color w:val="C19F70"/>
        <w:sz w:val="14"/>
        <w:szCs w:val="14"/>
      </w:rPr>
      <w:fldChar w:fldCharType="begin"/>
    </w:r>
    <w:r>
      <w:rPr>
        <w:rFonts w:ascii="Montserrat SemiBold" w:hAnsi="Montserrat SemiBold"/>
        <w:b/>
        <w:color w:val="C19F70"/>
        <w:sz w:val="14"/>
        <w:szCs w:val="14"/>
      </w:rPr>
      <w:instrText xml:space="preserve"> PAGE  \* MERGEFORMAT </w:instrText>
    </w:r>
    <w:r>
      <w:rPr>
        <w:rFonts w:ascii="Montserrat SemiBold" w:hAnsi="Montserrat SemiBold"/>
        <w:b/>
        <w:color w:val="C19F70"/>
        <w:sz w:val="14"/>
        <w:szCs w:val="14"/>
      </w:rPr>
      <w:fldChar w:fldCharType="separate"/>
    </w:r>
    <w:r w:rsidR="00A16575">
      <w:rPr>
        <w:rFonts w:ascii="Montserrat SemiBold" w:hAnsi="Montserrat SemiBold"/>
        <w:b/>
        <w:noProof/>
        <w:color w:val="C19F70"/>
        <w:sz w:val="14"/>
        <w:szCs w:val="14"/>
      </w:rPr>
      <w:t>2</w:t>
    </w:r>
    <w:r>
      <w:rPr>
        <w:rFonts w:ascii="Montserrat SemiBold" w:hAnsi="Montserrat SemiBold"/>
        <w:b/>
        <w:color w:val="C19F70"/>
        <w:sz w:val="14"/>
        <w:szCs w:val="14"/>
      </w:rPr>
      <w:fldChar w:fldCharType="end"/>
    </w:r>
    <w:r w:rsidRPr="00E60BF5">
      <w:rPr>
        <w:rFonts w:ascii="Montserrat SemiBold" w:hAnsi="Montserrat SemiBold"/>
        <w:b/>
        <w:color w:val="C19F70"/>
        <w:sz w:val="14"/>
        <w:szCs w:val="14"/>
      </w:rPr>
      <w:t xml:space="preserve"> de </w:t>
    </w:r>
    <w:r w:rsidR="00C37F65">
      <w:rPr>
        <w:rFonts w:ascii="Montserrat SemiBold" w:hAnsi="Montserrat SemiBold"/>
        <w:b/>
        <w:color w:val="C19F70"/>
        <w:sz w:val="14"/>
        <w:szCs w:val="14"/>
      </w:rPr>
      <w:fldChar w:fldCharType="begin"/>
    </w:r>
    <w:r w:rsidR="00C37F65">
      <w:rPr>
        <w:rFonts w:ascii="Montserrat SemiBold" w:hAnsi="Montserrat SemiBold"/>
        <w:b/>
        <w:color w:val="C19F70"/>
        <w:sz w:val="14"/>
        <w:szCs w:val="14"/>
      </w:rPr>
      <w:instrText xml:space="preserve"> NUMPAGES  \* MERGEFORMAT </w:instrText>
    </w:r>
    <w:r w:rsidR="00C37F65">
      <w:rPr>
        <w:rFonts w:ascii="Montserrat SemiBold" w:hAnsi="Montserrat SemiBold"/>
        <w:b/>
        <w:color w:val="C19F70"/>
        <w:sz w:val="14"/>
        <w:szCs w:val="14"/>
      </w:rPr>
      <w:fldChar w:fldCharType="separate"/>
    </w:r>
    <w:r w:rsidR="00A16575">
      <w:rPr>
        <w:rFonts w:ascii="Montserrat SemiBold" w:hAnsi="Montserrat SemiBold"/>
        <w:b/>
        <w:noProof/>
        <w:color w:val="C19F70"/>
        <w:sz w:val="14"/>
        <w:szCs w:val="14"/>
      </w:rPr>
      <w:t>4</w:t>
    </w:r>
    <w:r w:rsidR="00C37F65">
      <w:rPr>
        <w:rFonts w:ascii="Montserrat SemiBold" w:hAnsi="Montserrat SemiBold"/>
        <w:b/>
        <w:color w:val="C19F70"/>
        <w:sz w:val="14"/>
        <w:szCs w:val="14"/>
      </w:rPr>
      <w:fldChar w:fldCharType="end"/>
    </w:r>
  </w:p>
  <w:p w14:paraId="34D52DBD" w14:textId="77777777" w:rsidR="00025D11" w:rsidRDefault="00025D11" w:rsidP="00C37F65">
    <w:pPr>
      <w:pStyle w:val="Encabezado"/>
      <w:jc w:val="right"/>
      <w:rPr>
        <w:rFonts w:ascii="Montserrat SemiBold" w:hAnsi="Montserrat SemiBold"/>
        <w:b/>
        <w:color w:val="C19F70"/>
        <w:sz w:val="14"/>
        <w:szCs w:val="14"/>
      </w:rPr>
    </w:pPr>
  </w:p>
  <w:p w14:paraId="53E5023C" w14:textId="77777777" w:rsidR="00E23E13" w:rsidRDefault="00E23E13" w:rsidP="00025D11">
    <w:pPr>
      <w:jc w:val="right"/>
      <w:rPr>
        <w:rFonts w:ascii="Montserrat ExtraBold" w:hAnsi="Montserrat ExtraBold"/>
        <w:b/>
        <w:sz w:val="18"/>
        <w:szCs w:val="18"/>
      </w:rPr>
    </w:pPr>
  </w:p>
  <w:p w14:paraId="1F80694D" w14:textId="77777777" w:rsidR="00E23E13" w:rsidRDefault="00E23E13" w:rsidP="00025D11">
    <w:pPr>
      <w:jc w:val="right"/>
      <w:rPr>
        <w:rFonts w:ascii="Montserrat ExtraBold" w:hAnsi="Montserrat ExtraBold"/>
        <w:b/>
        <w:sz w:val="18"/>
        <w:szCs w:val="18"/>
      </w:rPr>
    </w:pPr>
  </w:p>
  <w:p w14:paraId="7125AFD6" w14:textId="77777777" w:rsidR="00E23E13" w:rsidRDefault="00E23E13" w:rsidP="00025D11">
    <w:pPr>
      <w:jc w:val="right"/>
      <w:rPr>
        <w:rFonts w:ascii="Montserrat ExtraBold" w:hAnsi="Montserrat ExtraBold"/>
        <w:b/>
        <w:sz w:val="18"/>
        <w:szCs w:val="18"/>
      </w:rPr>
    </w:pPr>
  </w:p>
  <w:p w14:paraId="63B4B71C" w14:textId="77777777" w:rsidR="00E23E13" w:rsidRDefault="00E23E13" w:rsidP="00025D11">
    <w:pPr>
      <w:jc w:val="right"/>
      <w:rPr>
        <w:rFonts w:ascii="Montserrat ExtraBold" w:hAnsi="Montserrat ExtraBold"/>
        <w:b/>
        <w:sz w:val="18"/>
        <w:szCs w:val="18"/>
      </w:rPr>
    </w:pPr>
  </w:p>
  <w:p w14:paraId="76B30A24" w14:textId="77777777" w:rsidR="00E23E13" w:rsidRDefault="00E23E13" w:rsidP="00025D11">
    <w:pPr>
      <w:jc w:val="right"/>
      <w:rPr>
        <w:rFonts w:ascii="Montserrat ExtraBold" w:hAnsi="Montserrat ExtraBold"/>
        <w:b/>
        <w:sz w:val="18"/>
        <w:szCs w:val="18"/>
      </w:rPr>
    </w:pPr>
  </w:p>
  <w:p w14:paraId="368CFE2D" w14:textId="77777777" w:rsidR="00E23E13" w:rsidRDefault="00E23E13" w:rsidP="00025D11">
    <w:pPr>
      <w:jc w:val="right"/>
      <w:rPr>
        <w:rFonts w:ascii="Montserrat ExtraBold" w:hAnsi="Montserrat ExtraBold"/>
        <w:b/>
        <w:sz w:val="18"/>
        <w:szCs w:val="18"/>
      </w:rPr>
    </w:pPr>
  </w:p>
  <w:p w14:paraId="1DBFB522" w14:textId="197D9AA2" w:rsidR="00632D46" w:rsidRPr="004318BC" w:rsidRDefault="00632D46" w:rsidP="00632D46">
    <w:pPr>
      <w:jc w:val="right"/>
      <w:rPr>
        <w:rFonts w:ascii="Montserrat ExtraBold" w:hAnsi="Montserrat ExtraBold"/>
        <w:b/>
        <w:sz w:val="18"/>
        <w:szCs w:val="18"/>
      </w:rPr>
    </w:pPr>
    <w:r>
      <w:rPr>
        <w:rFonts w:ascii="Montserrat ExtraBold" w:hAnsi="Montserrat ExtraBold"/>
        <w:b/>
        <w:sz w:val="18"/>
        <w:szCs w:val="18"/>
      </w:rPr>
      <w:t>Coordinación General de Agricultura</w:t>
    </w:r>
  </w:p>
  <w:p w14:paraId="5E94A9B1" w14:textId="77777777" w:rsidR="00632D46" w:rsidRDefault="00632D46" w:rsidP="00632D46">
    <w:pPr>
      <w:tabs>
        <w:tab w:val="left" w:pos="3054"/>
        <w:tab w:val="right" w:pos="9972"/>
      </w:tabs>
      <w:jc w:val="right"/>
      <w:rPr>
        <w:rFonts w:ascii="Montserrat" w:hAnsi="Montserrat"/>
        <w:b/>
        <w:sz w:val="16"/>
        <w:szCs w:val="16"/>
      </w:rPr>
    </w:pPr>
    <w:r>
      <w:rPr>
        <w:rFonts w:ascii="Montserrat" w:hAnsi="Montserrat"/>
        <w:b/>
        <w:sz w:val="16"/>
        <w:szCs w:val="16"/>
      </w:rPr>
      <w:t>Dirección General de Fomento a la Agricultura</w:t>
    </w:r>
  </w:p>
  <w:p w14:paraId="765C2BE0" w14:textId="77777777" w:rsidR="00632D46" w:rsidRPr="00632D46" w:rsidRDefault="00632D46" w:rsidP="00632D46">
    <w:pPr>
      <w:tabs>
        <w:tab w:val="left" w:pos="3054"/>
        <w:tab w:val="right" w:pos="9972"/>
      </w:tabs>
      <w:jc w:val="right"/>
      <w:rPr>
        <w:rFonts w:ascii="Montserrat" w:hAnsi="Montserrat"/>
        <w:b/>
        <w:sz w:val="14"/>
        <w:szCs w:val="16"/>
      </w:rPr>
    </w:pPr>
  </w:p>
  <w:p w14:paraId="490C354C" w14:textId="77777777" w:rsidR="00632D46" w:rsidRPr="00632D46" w:rsidRDefault="00632D46" w:rsidP="00632D46">
    <w:pPr>
      <w:tabs>
        <w:tab w:val="left" w:pos="3054"/>
        <w:tab w:val="right" w:pos="9972"/>
      </w:tabs>
      <w:jc w:val="right"/>
      <w:rPr>
        <w:rFonts w:ascii="Montserrat" w:hAnsi="Montserrat"/>
        <w:b/>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49AA1" w14:textId="2AD8B2F0" w:rsidR="003F5DE6" w:rsidRDefault="003F5DE6">
    <w:pPr>
      <w:pStyle w:val="Encabezado"/>
    </w:pPr>
    <w:r>
      <w:rPr>
        <w:noProof/>
        <w:lang w:val="es-MX" w:eastAsia="es-MX"/>
      </w:rPr>
      <w:drawing>
        <wp:anchor distT="0" distB="0" distL="114300" distR="114300" simplePos="0" relativeHeight="251661312" behindDoc="1" locked="0" layoutInCell="1" allowOverlap="1" wp14:anchorId="56555C4E" wp14:editId="5AE84722">
          <wp:simplePos x="0" y="0"/>
          <wp:positionH relativeFrom="column">
            <wp:posOffset>-727889</wp:posOffset>
          </wp:positionH>
          <wp:positionV relativeFrom="paragraph">
            <wp:posOffset>-588645</wp:posOffset>
          </wp:positionV>
          <wp:extent cx="7771672" cy="10132526"/>
          <wp:effectExtent l="0" t="0" r="127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a:blip r:embed="rId1"/>
                  <a:stretch>
                    <a:fillRect/>
                  </a:stretch>
                </pic:blipFill>
                <pic:spPr>
                  <a:xfrm>
                    <a:off x="0" y="0"/>
                    <a:ext cx="7771672" cy="101325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4072A"/>
    <w:multiLevelType w:val="hybridMultilevel"/>
    <w:tmpl w:val="FD9E3838"/>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 w15:restartNumberingAfterBreak="0">
    <w:nsid w:val="48231A45"/>
    <w:multiLevelType w:val="hybridMultilevel"/>
    <w:tmpl w:val="5940741E"/>
    <w:lvl w:ilvl="0" w:tplc="BBE82608">
      <w:numFmt w:val="bullet"/>
      <w:lvlText w:val=""/>
      <w:lvlJc w:val="left"/>
      <w:pPr>
        <w:ind w:left="720" w:hanging="360"/>
      </w:pPr>
      <w:rPr>
        <w:rFonts w:ascii="Symbol" w:eastAsiaTheme="minorHAnsi"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ES" w:vendorID="64" w:dllVersion="4096" w:nlCheck="1" w:checkStyle="0"/>
  <w:activeWritingStyle w:appName="MSWord" w:lang="es-ES"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14B4C"/>
    <w:rsid w:val="00025D11"/>
    <w:rsid w:val="000E1FC8"/>
    <w:rsid w:val="000E5AF4"/>
    <w:rsid w:val="00100608"/>
    <w:rsid w:val="00114F26"/>
    <w:rsid w:val="00145D72"/>
    <w:rsid w:val="00165F5C"/>
    <w:rsid w:val="001B788E"/>
    <w:rsid w:val="001C0A15"/>
    <w:rsid w:val="002B6701"/>
    <w:rsid w:val="002C12BA"/>
    <w:rsid w:val="002E777C"/>
    <w:rsid w:val="00324786"/>
    <w:rsid w:val="00331E7A"/>
    <w:rsid w:val="0035030C"/>
    <w:rsid w:val="00371591"/>
    <w:rsid w:val="00371A4F"/>
    <w:rsid w:val="003750F8"/>
    <w:rsid w:val="003E1398"/>
    <w:rsid w:val="003F5DE6"/>
    <w:rsid w:val="00402220"/>
    <w:rsid w:val="00493615"/>
    <w:rsid w:val="00496947"/>
    <w:rsid w:val="004B3029"/>
    <w:rsid w:val="004D788F"/>
    <w:rsid w:val="004F131B"/>
    <w:rsid w:val="004F5D96"/>
    <w:rsid w:val="00507C43"/>
    <w:rsid w:val="00512ADB"/>
    <w:rsid w:val="005133EA"/>
    <w:rsid w:val="00541CFA"/>
    <w:rsid w:val="00546C70"/>
    <w:rsid w:val="00550265"/>
    <w:rsid w:val="005960E2"/>
    <w:rsid w:val="005A12CA"/>
    <w:rsid w:val="005E74D5"/>
    <w:rsid w:val="00632332"/>
    <w:rsid w:val="00632D46"/>
    <w:rsid w:val="0065507E"/>
    <w:rsid w:val="00657431"/>
    <w:rsid w:val="006C552B"/>
    <w:rsid w:val="006F59EE"/>
    <w:rsid w:val="0070679F"/>
    <w:rsid w:val="0073767F"/>
    <w:rsid w:val="00744D1C"/>
    <w:rsid w:val="00770889"/>
    <w:rsid w:val="007F1FC7"/>
    <w:rsid w:val="007F4843"/>
    <w:rsid w:val="00802196"/>
    <w:rsid w:val="0080225B"/>
    <w:rsid w:val="008557C3"/>
    <w:rsid w:val="00883E25"/>
    <w:rsid w:val="008C06EE"/>
    <w:rsid w:val="008E4A44"/>
    <w:rsid w:val="008F260E"/>
    <w:rsid w:val="00920D98"/>
    <w:rsid w:val="00920EA1"/>
    <w:rsid w:val="0092201B"/>
    <w:rsid w:val="009B62C8"/>
    <w:rsid w:val="009D2B83"/>
    <w:rsid w:val="009E4389"/>
    <w:rsid w:val="009F6945"/>
    <w:rsid w:val="00A04FF4"/>
    <w:rsid w:val="00A1143C"/>
    <w:rsid w:val="00A16575"/>
    <w:rsid w:val="00A81F2D"/>
    <w:rsid w:val="00A941BB"/>
    <w:rsid w:val="00AE1864"/>
    <w:rsid w:val="00B04959"/>
    <w:rsid w:val="00B12FD2"/>
    <w:rsid w:val="00BD3E39"/>
    <w:rsid w:val="00BF5C42"/>
    <w:rsid w:val="00C37F65"/>
    <w:rsid w:val="00CA7491"/>
    <w:rsid w:val="00CA7AA1"/>
    <w:rsid w:val="00D204BC"/>
    <w:rsid w:val="00D95707"/>
    <w:rsid w:val="00E03F95"/>
    <w:rsid w:val="00E23E13"/>
    <w:rsid w:val="00E553AD"/>
    <w:rsid w:val="00E60BF5"/>
    <w:rsid w:val="00E96CBE"/>
    <w:rsid w:val="00F44A7F"/>
    <w:rsid w:val="00FD62FD"/>
    <w:rsid w:val="00FE24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9062"/>
  <w15:docId w15:val="{78C503D3-65B5-7447-8C6A-E77EA43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table" w:styleId="Tablaconcuadrcula">
    <w:name w:val="Table Grid"/>
    <w:basedOn w:val="Tablanormal"/>
    <w:uiPriority w:val="59"/>
    <w:rsid w:val="00632332"/>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04BC"/>
    <w:pPr>
      <w:ind w:left="720"/>
      <w:contextualSpacing/>
    </w:pPr>
  </w:style>
  <w:style w:type="character" w:styleId="Hipervnculo">
    <w:name w:val="Hyperlink"/>
    <w:basedOn w:val="Fuentedeprrafopredeter"/>
    <w:uiPriority w:val="99"/>
    <w:unhideWhenUsed/>
    <w:rsid w:val="00D20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aham.gonzalez@agricultura.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go.villeda@agricultur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9590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Oficio 2024</vt:lpstr>
      <vt:lpstr>Oficio</vt:lpstr>
    </vt:vector>
  </TitlesOfParts>
  <Manager>Hernán Cortés Loeza</Manager>
  <Company>Agricultura</Company>
  <LinksUpToDate>false</LinksUpToDate>
  <CharactersWithSpaces>11311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2024</dc:title>
  <dc:subject>Oficio 2024</dc:subject>
  <dc:creator>Hernán Cortés Loeza</dc:creator>
  <cp:keywords/>
  <dc:description>Hernán Cortés Loeza</dc:description>
  <cp:lastModifiedBy>Angelica Iriana Guadalupe Aburto Caballero</cp:lastModifiedBy>
  <cp:revision>2</cp:revision>
  <dcterms:created xsi:type="dcterms:W3CDTF">2024-05-29T18:03:00Z</dcterms:created>
  <dcterms:modified xsi:type="dcterms:W3CDTF">2024-05-29T18:03:00Z</dcterms:modified>
  <cp:category/>
</cp:coreProperties>
</file>